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219C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1417"/>
        <w:gridCol w:w="2312"/>
      </w:tblGrid>
      <w:tr w:rsidR="00A26B1F" w:rsidRPr="00D4361E" w14:paraId="6F2BCE8A" w14:textId="77777777" w:rsidTr="00A26B1F">
        <w:tc>
          <w:tcPr>
            <w:tcW w:w="1417" w:type="dxa"/>
          </w:tcPr>
          <w:p w14:paraId="1AB435CB" w14:textId="77777777" w:rsidR="00A26B1F" w:rsidRPr="00D4361E" w:rsidRDefault="00A26B1F" w:rsidP="00A26B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312" w:type="dxa"/>
          </w:tcPr>
          <w:p w14:paraId="0E80683E" w14:textId="77777777" w:rsidR="00A26B1F" w:rsidRPr="00D4361E" w:rsidRDefault="00A26B1F" w:rsidP="00A26B1F">
            <w:pPr>
              <w:rPr>
                <w:sz w:val="24"/>
                <w:szCs w:val="24"/>
              </w:rPr>
            </w:pPr>
          </w:p>
        </w:tc>
      </w:tr>
    </w:tbl>
    <w:p w14:paraId="7E9F70ED" w14:textId="77777777" w:rsidR="00C137AA" w:rsidRDefault="00C137AA"/>
    <w:p w14:paraId="45BC2A69" w14:textId="77777777" w:rsidR="006435C5" w:rsidRPr="00EB526F" w:rsidRDefault="00A26B1F" w:rsidP="00A26B1F">
      <w:pPr>
        <w:spacing w:beforeLines="50" w:before="180"/>
        <w:jc w:val="righ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　</w:t>
      </w:r>
      <w:r w:rsidR="006435C5"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6435C5"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6435C5"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6435C5"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6435C5"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5EB3D0CA" w14:textId="77777777" w:rsidR="00D4361E" w:rsidRPr="00D4361E" w:rsidRDefault="00D4361E" w:rsidP="006435C5">
      <w:pPr>
        <w:rPr>
          <w:sz w:val="24"/>
          <w:szCs w:val="24"/>
        </w:rPr>
      </w:pPr>
    </w:p>
    <w:p w14:paraId="335DBCA3" w14:textId="77777777" w:rsidR="008C7BDC" w:rsidRDefault="006435C5" w:rsidP="006435C5">
      <w:pPr>
        <w:rPr>
          <w:rFonts w:asciiTheme="majorEastAsia" w:eastAsiaTheme="majorEastAsia" w:hAnsiTheme="majorEastAsia"/>
          <w:sz w:val="24"/>
          <w:szCs w:val="24"/>
        </w:rPr>
      </w:pPr>
      <w:r w:rsidRPr="00B5158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8C7BDC">
        <w:rPr>
          <w:rFonts w:asciiTheme="majorEastAsia" w:eastAsiaTheme="majorEastAsia" w:hAnsiTheme="majorEastAsia" w:hint="eastAsia"/>
          <w:sz w:val="24"/>
          <w:szCs w:val="24"/>
        </w:rPr>
        <w:t>事業の実施方針等</w:t>
      </w:r>
    </w:p>
    <w:p w14:paraId="2E1A783B" w14:textId="77777777" w:rsidR="008C7BDC" w:rsidRPr="00874516" w:rsidRDefault="008C7BDC" w:rsidP="006435C5">
      <w:pPr>
        <w:rPr>
          <w:rFonts w:asciiTheme="minorEastAsia" w:hAnsiTheme="minorEastAsia"/>
          <w:sz w:val="24"/>
          <w:szCs w:val="24"/>
        </w:rPr>
      </w:pPr>
      <w:r w:rsidRPr="00874516">
        <w:rPr>
          <w:rFonts w:asciiTheme="minorEastAsia" w:hAnsiTheme="minorEastAsia" w:hint="eastAsia"/>
          <w:sz w:val="24"/>
          <w:szCs w:val="24"/>
        </w:rPr>
        <w:t>（１）事業の趣旨・目的への理解</w:t>
      </w:r>
    </w:p>
    <w:p w14:paraId="4883400E" w14:textId="77777777" w:rsidR="008C7BDC" w:rsidRPr="00A26B1F" w:rsidRDefault="008C7BDC" w:rsidP="008C7BDC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A26B1F">
        <w:rPr>
          <w:rFonts w:asciiTheme="minorEastAsia" w:hAnsiTheme="minorEastAsia" w:hint="eastAsia"/>
          <w:sz w:val="24"/>
          <w:szCs w:val="24"/>
        </w:rPr>
        <w:t>（介護</w:t>
      </w:r>
      <w:r w:rsidR="00434470">
        <w:rPr>
          <w:rFonts w:asciiTheme="minorEastAsia" w:hAnsiTheme="minorEastAsia" w:hint="eastAsia"/>
          <w:sz w:val="24"/>
          <w:szCs w:val="24"/>
        </w:rPr>
        <w:t>職員</w:t>
      </w:r>
      <w:r w:rsidRPr="00A26B1F">
        <w:rPr>
          <w:rFonts w:asciiTheme="minorEastAsia" w:hAnsiTheme="minorEastAsia" w:hint="eastAsia"/>
          <w:sz w:val="24"/>
          <w:szCs w:val="24"/>
        </w:rPr>
        <w:t>に係る現況及び課題等についての認識を記載した上で、本事業の趣旨・目的への提案者の理解について記載すること）</w:t>
      </w:r>
    </w:p>
    <w:p w14:paraId="6E3D4402" w14:textId="77777777" w:rsidR="008C7BDC" w:rsidRDefault="008C7BDC" w:rsidP="008C7BDC">
      <w:pPr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</w:p>
    <w:p w14:paraId="3F66E249" w14:textId="77777777" w:rsidR="008C7BDC" w:rsidRPr="00874516" w:rsidRDefault="008C7BDC" w:rsidP="006435C5">
      <w:pPr>
        <w:rPr>
          <w:rFonts w:asciiTheme="minorEastAsia" w:hAnsiTheme="minorEastAsia"/>
          <w:sz w:val="24"/>
          <w:szCs w:val="24"/>
        </w:rPr>
      </w:pPr>
      <w:r w:rsidRPr="00874516">
        <w:rPr>
          <w:rFonts w:asciiTheme="minorEastAsia" w:hAnsiTheme="minorEastAsia" w:hint="eastAsia"/>
          <w:sz w:val="24"/>
          <w:szCs w:val="24"/>
        </w:rPr>
        <w:t>（２）事業実施の基本方針</w:t>
      </w:r>
    </w:p>
    <w:p w14:paraId="6903D12D" w14:textId="77777777" w:rsidR="006435C5" w:rsidRPr="00A26B1F" w:rsidRDefault="008C7BDC" w:rsidP="008C7BDC">
      <w:pPr>
        <w:ind w:leftChars="300" w:left="870" w:hangingChars="100" w:hanging="240"/>
        <w:rPr>
          <w:rFonts w:ascii="ＭＳ 明朝" w:eastAsia="ＭＳ 明朝" w:hAnsi="ＭＳ 明朝"/>
          <w:sz w:val="24"/>
          <w:szCs w:val="24"/>
        </w:rPr>
      </w:pPr>
      <w:r w:rsidRPr="00A26B1F">
        <w:rPr>
          <w:rFonts w:ascii="ＭＳ 明朝" w:eastAsia="ＭＳ 明朝" w:hAnsi="ＭＳ 明朝" w:hint="eastAsia"/>
          <w:sz w:val="24"/>
          <w:szCs w:val="24"/>
        </w:rPr>
        <w:t>（上記（１）による理解に立ち、提案者が事業を実施するにあたっての基本的な方針や</w:t>
      </w:r>
      <w:r w:rsidR="00B5158C" w:rsidRPr="00A26B1F">
        <w:rPr>
          <w:rFonts w:ascii="ＭＳ 明朝" w:eastAsia="ＭＳ 明朝" w:hAnsi="ＭＳ 明朝" w:hint="eastAsia"/>
          <w:sz w:val="24"/>
          <w:szCs w:val="24"/>
        </w:rPr>
        <w:t>コンセプトなど</w:t>
      </w:r>
      <w:r w:rsidRPr="00A26B1F">
        <w:rPr>
          <w:rFonts w:ascii="ＭＳ 明朝" w:eastAsia="ＭＳ 明朝" w:hAnsi="ＭＳ 明朝" w:hint="eastAsia"/>
          <w:sz w:val="24"/>
          <w:szCs w:val="24"/>
        </w:rPr>
        <w:t>について記載すること</w:t>
      </w:r>
      <w:r w:rsidR="00B5158C" w:rsidRPr="00A26B1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27C9033" w14:textId="77777777" w:rsidR="00002C6B" w:rsidRPr="00D4361E" w:rsidRDefault="00002C6B" w:rsidP="006435C5">
      <w:pPr>
        <w:rPr>
          <w:sz w:val="24"/>
          <w:szCs w:val="24"/>
        </w:rPr>
      </w:pPr>
    </w:p>
    <w:p w14:paraId="0FB4E11A" w14:textId="77777777" w:rsidR="00B5158C" w:rsidRDefault="00870B2C" w:rsidP="006435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B5158C" w:rsidRPr="00002C6B">
        <w:rPr>
          <w:rFonts w:asciiTheme="majorEastAsia" w:eastAsiaTheme="majorEastAsia" w:hAnsiTheme="majorEastAsia" w:hint="eastAsia"/>
          <w:sz w:val="24"/>
          <w:szCs w:val="24"/>
        </w:rPr>
        <w:t>実施体制</w:t>
      </w:r>
    </w:p>
    <w:p w14:paraId="292C5D7E" w14:textId="77777777" w:rsidR="00870B2C" w:rsidRDefault="008C7BDC" w:rsidP="006435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（１）提案者（法人等）</w:t>
      </w:r>
      <w:r w:rsidR="00870B2C" w:rsidRPr="00CD5020">
        <w:rPr>
          <w:rFonts w:asciiTheme="minorEastAsia" w:hAnsiTheme="minorEastAsia" w:hint="eastAsia"/>
          <w:sz w:val="24"/>
          <w:szCs w:val="24"/>
        </w:rPr>
        <w:t>の概要</w:t>
      </w:r>
    </w:p>
    <w:p w14:paraId="260B6359" w14:textId="77777777" w:rsidR="0083601F" w:rsidRPr="00CD5020" w:rsidRDefault="0083601F" w:rsidP="00A26B1F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（提案者の概要について、事業を実施する適切な財政基盤、職員体制、事業実績</w:t>
      </w:r>
      <w:r w:rsidR="00A26B1F">
        <w:rPr>
          <w:rFonts w:asciiTheme="minorEastAsia" w:hAnsiTheme="minorEastAsia" w:hint="eastAsia"/>
          <w:sz w:val="24"/>
          <w:szCs w:val="24"/>
        </w:rPr>
        <w:t>を有することを含めて記載すること）</w:t>
      </w:r>
    </w:p>
    <w:p w14:paraId="1DEF0621" w14:textId="77777777" w:rsidR="00870B2C" w:rsidRDefault="00870B2C" w:rsidP="006435C5">
      <w:pPr>
        <w:rPr>
          <w:rFonts w:asciiTheme="majorEastAsia" w:eastAsiaTheme="majorEastAsia" w:hAnsiTheme="majorEastAsia"/>
          <w:sz w:val="24"/>
          <w:szCs w:val="24"/>
        </w:rPr>
      </w:pPr>
    </w:p>
    <w:p w14:paraId="75CAEDB0" w14:textId="77777777" w:rsidR="00870B2C" w:rsidRPr="00CD5020" w:rsidRDefault="00870B2C" w:rsidP="006435C5">
      <w:pPr>
        <w:rPr>
          <w:rFonts w:asciiTheme="minorEastAsia" w:hAnsiTheme="minorEastAsia"/>
          <w:sz w:val="24"/>
          <w:szCs w:val="24"/>
        </w:rPr>
      </w:pPr>
      <w:r w:rsidRPr="00CD5020">
        <w:rPr>
          <w:rFonts w:asciiTheme="minorEastAsia" w:hAnsiTheme="minorEastAsia" w:hint="eastAsia"/>
          <w:sz w:val="24"/>
          <w:szCs w:val="24"/>
        </w:rPr>
        <w:t>（２）</w:t>
      </w:r>
      <w:r w:rsidR="008C7BDC">
        <w:rPr>
          <w:rFonts w:asciiTheme="minorEastAsia" w:hAnsiTheme="minorEastAsia" w:hint="eastAsia"/>
          <w:sz w:val="24"/>
          <w:szCs w:val="24"/>
        </w:rPr>
        <w:t>提案者（法人等）の</w:t>
      </w:r>
      <w:r w:rsidRPr="00CD5020">
        <w:rPr>
          <w:rFonts w:asciiTheme="minorEastAsia" w:hAnsiTheme="minorEastAsia" w:hint="eastAsia"/>
          <w:sz w:val="24"/>
          <w:szCs w:val="24"/>
        </w:rPr>
        <w:t>体制</w:t>
      </w:r>
    </w:p>
    <w:p w14:paraId="050D60A4" w14:textId="77777777" w:rsidR="00870B2C" w:rsidRDefault="0083601F" w:rsidP="0083601F">
      <w:pPr>
        <w:ind w:firstLineChars="100" w:firstLine="24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3601F">
        <w:rPr>
          <w:rFonts w:hint="eastAsia"/>
          <w:sz w:val="24"/>
          <w:szCs w:val="24"/>
        </w:rPr>
        <w:t>（提案者の体制につい</w:t>
      </w:r>
      <w:r>
        <w:rPr>
          <w:rFonts w:hint="eastAsia"/>
          <w:sz w:val="24"/>
          <w:szCs w:val="24"/>
        </w:rPr>
        <w:t>て記載し、全体の中で事業の実施部門等を明示すること）</w:t>
      </w:r>
    </w:p>
    <w:p w14:paraId="6D413609" w14:textId="77777777" w:rsidR="0083601F" w:rsidRDefault="0083601F" w:rsidP="0083601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9C2FBE4" w14:textId="77777777" w:rsidR="00870B2C" w:rsidRPr="00CD5020" w:rsidRDefault="008C7BDC" w:rsidP="006435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870B2C" w:rsidRPr="00CD5020">
        <w:rPr>
          <w:rFonts w:asciiTheme="minorEastAsia" w:hAnsiTheme="minorEastAsia" w:hint="eastAsia"/>
          <w:sz w:val="24"/>
          <w:szCs w:val="24"/>
        </w:rPr>
        <w:t>事業の実施体制</w:t>
      </w:r>
    </w:p>
    <w:p w14:paraId="48464726" w14:textId="77777777" w:rsidR="00B5158C" w:rsidRDefault="00870B2C" w:rsidP="004B25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ア</w:t>
      </w:r>
      <w:r w:rsidR="004B25E2">
        <w:rPr>
          <w:rFonts w:hint="eastAsia"/>
          <w:sz w:val="24"/>
          <w:szCs w:val="24"/>
        </w:rPr>
        <w:t xml:space="preserve">　</w:t>
      </w:r>
      <w:r w:rsidR="00B5158C">
        <w:rPr>
          <w:rFonts w:hint="eastAsia"/>
          <w:sz w:val="24"/>
          <w:szCs w:val="24"/>
        </w:rPr>
        <w:t>事業実施責任者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71F55671" w14:textId="77777777" w:rsidTr="00002C6B">
        <w:tc>
          <w:tcPr>
            <w:tcW w:w="1417" w:type="dxa"/>
          </w:tcPr>
          <w:p w14:paraId="4B24573E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4C33C894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79A2B48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40EEE516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6C02295B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F96F16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61276F8A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D762AC" w14:textId="77777777" w:rsidR="00B5158C" w:rsidRDefault="00870B2C" w:rsidP="00870B2C">
      <w:pPr>
        <w:spacing w:beforeLines="50" w:before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イ</w:t>
      </w:r>
      <w:r w:rsidR="004B25E2">
        <w:rPr>
          <w:rFonts w:hint="eastAsia"/>
          <w:sz w:val="24"/>
          <w:szCs w:val="24"/>
        </w:rPr>
        <w:t xml:space="preserve">　</w:t>
      </w:r>
      <w:r w:rsidR="00002C6B">
        <w:rPr>
          <w:rFonts w:hint="eastAsia"/>
          <w:sz w:val="24"/>
          <w:szCs w:val="24"/>
        </w:rPr>
        <w:t>当該事業に従事するスタッフ（事業実施責任者を除く）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1F76D1E5" w14:textId="77777777" w:rsidTr="00002C6B">
        <w:tc>
          <w:tcPr>
            <w:tcW w:w="1417" w:type="dxa"/>
          </w:tcPr>
          <w:p w14:paraId="0CF1269F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1A6355D7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6FE0D5CB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356B3CA4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2C5F0F7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E20B52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BD92B9E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352C9CD4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6E023D29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F1491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18D4F6B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894C82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2D48C263" w14:textId="77777777" w:rsidR="00002C6B" w:rsidRPr="00EB526F" w:rsidRDefault="00870B2C" w:rsidP="00870B2C">
      <w:pPr>
        <w:spacing w:beforeLines="50" w:before="180"/>
        <w:ind w:firstLineChars="100" w:firstLine="240"/>
        <w:rPr>
          <w:color w:val="404040" w:themeColor="text1" w:themeTint="BF"/>
          <w:sz w:val="24"/>
          <w:szCs w:val="24"/>
        </w:rPr>
      </w:pPr>
      <w:r>
        <w:rPr>
          <w:rFonts w:hint="eastAsia"/>
          <w:sz w:val="24"/>
          <w:szCs w:val="24"/>
        </w:rPr>
        <w:t>ウ</w:t>
      </w:r>
      <w:r w:rsidR="004B25E2">
        <w:rPr>
          <w:rFonts w:hint="eastAsia"/>
          <w:sz w:val="24"/>
          <w:szCs w:val="24"/>
        </w:rPr>
        <w:t xml:space="preserve">　</w:t>
      </w:r>
      <w:r w:rsidR="00002C6B">
        <w:rPr>
          <w:rFonts w:hint="eastAsia"/>
          <w:sz w:val="24"/>
          <w:szCs w:val="24"/>
        </w:rPr>
        <w:t>事業実施体制図</w:t>
      </w:r>
      <w:r w:rsidR="00EB526F">
        <w:rPr>
          <w:rFonts w:hint="eastAsia"/>
          <w:sz w:val="24"/>
          <w:szCs w:val="24"/>
        </w:rPr>
        <w:t xml:space="preserve">　</w:t>
      </w:r>
      <w:r w:rsidR="00EB526F" w:rsidRPr="00EB526F">
        <w:rPr>
          <w:rFonts w:hint="eastAsia"/>
          <w:color w:val="404040" w:themeColor="text1" w:themeTint="BF"/>
          <w:sz w:val="24"/>
          <w:szCs w:val="24"/>
        </w:rPr>
        <w:t>※責任者を含めて記入すること。</w:t>
      </w:r>
    </w:p>
    <w:p w14:paraId="5B561B6B" w14:textId="77777777" w:rsidR="00002C6B" w:rsidRDefault="00002C6B" w:rsidP="00CE1F5E">
      <w:pPr>
        <w:rPr>
          <w:sz w:val="24"/>
          <w:szCs w:val="24"/>
        </w:rPr>
      </w:pPr>
    </w:p>
    <w:p w14:paraId="1166AE57" w14:textId="77777777" w:rsidR="00CD5020" w:rsidRDefault="00CD5020" w:rsidP="00CE1F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Pr="00CD5020">
        <w:rPr>
          <w:rFonts w:hint="eastAsia"/>
          <w:sz w:val="24"/>
          <w:szCs w:val="24"/>
        </w:rPr>
        <w:t>）</w:t>
      </w:r>
      <w:r w:rsidR="00B66823">
        <w:rPr>
          <w:rFonts w:hint="eastAsia"/>
          <w:sz w:val="24"/>
          <w:szCs w:val="24"/>
        </w:rPr>
        <w:t>個人</w:t>
      </w:r>
      <w:r w:rsidRPr="00CD5020">
        <w:rPr>
          <w:rFonts w:hint="eastAsia"/>
          <w:sz w:val="24"/>
          <w:szCs w:val="24"/>
        </w:rPr>
        <w:t>情報等の管理体制</w:t>
      </w:r>
    </w:p>
    <w:p w14:paraId="2B3B0A9C" w14:textId="77777777" w:rsidR="00CD5020" w:rsidRDefault="008C7BDC" w:rsidP="009D5ADC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</w:t>
      </w:r>
      <w:r w:rsidR="009D5ADC">
        <w:rPr>
          <w:rFonts w:hint="eastAsia"/>
          <w:sz w:val="24"/>
          <w:szCs w:val="24"/>
        </w:rPr>
        <w:t>情報セキュリティ、管理方法、</w:t>
      </w:r>
      <w:r w:rsidR="00B66823">
        <w:rPr>
          <w:rFonts w:hint="eastAsia"/>
          <w:sz w:val="24"/>
          <w:szCs w:val="24"/>
        </w:rPr>
        <w:t>個人</w:t>
      </w:r>
      <w:r>
        <w:rPr>
          <w:rFonts w:hint="eastAsia"/>
          <w:sz w:val="24"/>
          <w:szCs w:val="24"/>
        </w:rPr>
        <w:t>情報の保存方法やデータ形式について記載すること）</w:t>
      </w:r>
    </w:p>
    <w:p w14:paraId="1312D5B2" w14:textId="77777777" w:rsidR="00A26B1F" w:rsidRDefault="00A26B1F" w:rsidP="00002C6B">
      <w:pPr>
        <w:rPr>
          <w:rFonts w:asciiTheme="majorEastAsia" w:eastAsiaTheme="majorEastAsia" w:hAnsiTheme="majorEastAsia"/>
          <w:sz w:val="24"/>
          <w:szCs w:val="24"/>
        </w:rPr>
      </w:pPr>
    </w:p>
    <w:p w14:paraId="549CCB08" w14:textId="77777777" w:rsidR="00002C6B" w:rsidRPr="00002C6B" w:rsidRDefault="00002C6B" w:rsidP="00002C6B">
      <w:pPr>
        <w:rPr>
          <w:rFonts w:asciiTheme="majorEastAsia" w:eastAsiaTheme="majorEastAsia" w:hAnsiTheme="majorEastAsia"/>
          <w:sz w:val="24"/>
          <w:szCs w:val="24"/>
        </w:rPr>
      </w:pPr>
      <w:r w:rsidRPr="00002C6B">
        <w:rPr>
          <w:rFonts w:asciiTheme="majorEastAsia" w:eastAsiaTheme="majorEastAsia" w:hAnsiTheme="majorEastAsia" w:hint="eastAsia"/>
          <w:sz w:val="24"/>
          <w:szCs w:val="24"/>
        </w:rPr>
        <w:t>３　事業計画</w:t>
      </w:r>
    </w:p>
    <w:p w14:paraId="1E25C2AE" w14:textId="77777777" w:rsidR="0083601F" w:rsidRDefault="0083601F" w:rsidP="00CE1F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（１）全体スケジュール</w:t>
      </w:r>
    </w:p>
    <w:p w14:paraId="29AA5FB5" w14:textId="77777777" w:rsidR="0083601F" w:rsidRDefault="0083601F" w:rsidP="0083601F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（仕様書記載の全項目について、適切な実施のための年間スケジュールを記載すること）</w:t>
      </w:r>
    </w:p>
    <w:p w14:paraId="08267C12" w14:textId="77777777" w:rsidR="00CE1F5E" w:rsidRDefault="0083601F" w:rsidP="00CE1F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（２</w:t>
      </w:r>
      <w:r w:rsidR="00CE1F5E" w:rsidRPr="00CE1F5E">
        <w:rPr>
          <w:rFonts w:asciiTheme="minorEastAsia" w:hAnsiTheme="minorEastAsia" w:hint="eastAsia"/>
          <w:sz w:val="24"/>
          <w:szCs w:val="24"/>
        </w:rPr>
        <w:t>）</w:t>
      </w:r>
      <w:r w:rsidR="00873F7E">
        <w:rPr>
          <w:rFonts w:asciiTheme="minorEastAsia" w:hAnsiTheme="minorEastAsia" w:hint="eastAsia"/>
          <w:sz w:val="24"/>
          <w:szCs w:val="24"/>
        </w:rPr>
        <w:t>研修について</w:t>
      </w:r>
    </w:p>
    <w:p w14:paraId="08C3D6AA" w14:textId="77777777" w:rsidR="008474AB" w:rsidRDefault="004B25E2" w:rsidP="004B25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ア　</w:t>
      </w:r>
      <w:r w:rsidR="008474AB">
        <w:rPr>
          <w:rFonts w:asciiTheme="minorEastAsia" w:hAnsiTheme="minorEastAsia" w:hint="eastAsia"/>
          <w:sz w:val="24"/>
          <w:szCs w:val="24"/>
        </w:rPr>
        <w:t>会場、日程、定員</w:t>
      </w:r>
    </w:p>
    <w:p w14:paraId="61974414" w14:textId="77777777" w:rsidR="008474AB" w:rsidRDefault="008474AB" w:rsidP="008474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83A6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各回の場所</w:t>
      </w:r>
      <w:r w:rsidR="004B25E2" w:rsidRPr="004B25E2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日程</w:t>
      </w:r>
      <w:r w:rsidR="00083A6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定員について、その理由を含めて記載すること。未確定で</w:t>
      </w:r>
    </w:p>
    <w:p w14:paraId="0F83B2FC" w14:textId="192AB68A" w:rsidR="004B25E2" w:rsidRDefault="008474AB" w:rsidP="008474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ある場合は予定で可とするが、設定方針や考え方を記載すること</w:t>
      </w:r>
      <w:r w:rsidR="00083A6A">
        <w:rPr>
          <w:rFonts w:asciiTheme="minorEastAsia" w:hAnsiTheme="minorEastAsia" w:hint="eastAsia"/>
          <w:sz w:val="24"/>
          <w:szCs w:val="24"/>
        </w:rPr>
        <w:t>）</w:t>
      </w:r>
    </w:p>
    <w:p w14:paraId="4A763926" w14:textId="77777777" w:rsidR="004B25E2" w:rsidRPr="008474AB" w:rsidRDefault="004B25E2" w:rsidP="004B25E2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47B4B36" w14:textId="4644EEB7" w:rsidR="00CE1F5E" w:rsidRDefault="004B25E2" w:rsidP="00CE1F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</w:t>
      </w:r>
      <w:r w:rsidR="00CE1F5E">
        <w:rPr>
          <w:rFonts w:asciiTheme="minorEastAsia" w:hAnsiTheme="minorEastAsia" w:hint="eastAsia"/>
          <w:sz w:val="24"/>
          <w:szCs w:val="24"/>
        </w:rPr>
        <w:t xml:space="preserve">　</w:t>
      </w:r>
      <w:r w:rsidR="008474AB">
        <w:rPr>
          <w:rFonts w:asciiTheme="minorEastAsia" w:hAnsiTheme="minorEastAsia" w:hint="eastAsia"/>
          <w:sz w:val="24"/>
          <w:szCs w:val="24"/>
        </w:rPr>
        <w:t>研修内容</w:t>
      </w:r>
    </w:p>
    <w:p w14:paraId="15B2D72D" w14:textId="1F72556D" w:rsidR="00E924CF" w:rsidRDefault="004B25E2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8474AB">
        <w:rPr>
          <w:rFonts w:asciiTheme="minorEastAsia" w:hAnsiTheme="minorEastAsia" w:hint="eastAsia"/>
          <w:sz w:val="24"/>
          <w:szCs w:val="24"/>
        </w:rPr>
        <w:t>（ア）管理者向け研修</w:t>
      </w:r>
    </w:p>
    <w:p w14:paraId="4D2C1663" w14:textId="551366FF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 xml:space="preserve">a  </w:t>
      </w:r>
      <w:r>
        <w:rPr>
          <w:rFonts w:asciiTheme="minorEastAsia" w:hAnsiTheme="minorEastAsia" w:hint="eastAsia"/>
          <w:sz w:val="24"/>
          <w:szCs w:val="24"/>
        </w:rPr>
        <w:t>研修内容</w:t>
      </w:r>
    </w:p>
    <w:p w14:paraId="653F9B9C" w14:textId="62594038" w:rsidR="005C6FA0" w:rsidRDefault="005C6FA0" w:rsidP="005C6FA0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研修の項目とその具体的な内容</w:t>
      </w:r>
    </w:p>
    <w:p w14:paraId="5D446E20" w14:textId="77777777" w:rsidR="005C6FA0" w:rsidRDefault="005C6FA0" w:rsidP="005C6FA0">
      <w:pPr>
        <w:pStyle w:val="a4"/>
        <w:ind w:leftChars="0" w:left="1776"/>
        <w:rPr>
          <w:rFonts w:asciiTheme="minorEastAsia" w:hAnsiTheme="minorEastAsia"/>
          <w:sz w:val="24"/>
          <w:szCs w:val="24"/>
        </w:rPr>
      </w:pPr>
    </w:p>
    <w:p w14:paraId="611E3417" w14:textId="507DA3DB" w:rsidR="005C6FA0" w:rsidRDefault="005C6FA0" w:rsidP="005C6FA0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26E64">
        <w:rPr>
          <w:rFonts w:asciiTheme="minorEastAsia" w:hAnsiTheme="minorEastAsia" w:hint="eastAsia"/>
          <w:sz w:val="24"/>
          <w:szCs w:val="24"/>
        </w:rPr>
        <w:t>使用するテキスト</w:t>
      </w:r>
    </w:p>
    <w:p w14:paraId="595ABEB7" w14:textId="77777777" w:rsidR="005C6FA0" w:rsidRPr="00126E64" w:rsidRDefault="005C6FA0" w:rsidP="00126E64">
      <w:pPr>
        <w:rPr>
          <w:rFonts w:asciiTheme="minorEastAsia" w:hAnsiTheme="minorEastAsia"/>
          <w:sz w:val="24"/>
          <w:szCs w:val="24"/>
        </w:rPr>
      </w:pPr>
    </w:p>
    <w:p w14:paraId="26200071" w14:textId="58BBA71A" w:rsidR="005C6FA0" w:rsidRDefault="005C6FA0" w:rsidP="005C6FA0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26E64">
        <w:rPr>
          <w:rFonts w:asciiTheme="minorEastAsia" w:hAnsiTheme="minorEastAsia" w:hint="eastAsia"/>
          <w:sz w:val="24"/>
          <w:szCs w:val="24"/>
        </w:rPr>
        <w:t>研修効果を高めるための工夫</w:t>
      </w:r>
    </w:p>
    <w:p w14:paraId="2BCD2B7C" w14:textId="2B3C4E60" w:rsidR="008474AB" w:rsidRDefault="008474AB" w:rsidP="00126E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5C6FA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6B2130" w14:textId="3CDF0F94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Theme="minorEastAsia" w:hAnsiTheme="minorEastAsia" w:hint="eastAsia"/>
          <w:sz w:val="24"/>
          <w:szCs w:val="24"/>
        </w:rPr>
        <w:t xml:space="preserve">　講師の選定</w:t>
      </w:r>
    </w:p>
    <w:p w14:paraId="3EA15369" w14:textId="7E5EB9F9" w:rsidR="003F4CE5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（</w:t>
      </w:r>
      <w:r w:rsidR="003F4CE5">
        <w:rPr>
          <w:rFonts w:asciiTheme="minorEastAsia" w:hAnsiTheme="minorEastAsia" w:hint="eastAsia"/>
          <w:sz w:val="24"/>
          <w:szCs w:val="24"/>
        </w:rPr>
        <w:t>選定方針や考え方、講師の経歴等について記載すること。なお、</w:t>
      </w:r>
      <w:r>
        <w:rPr>
          <w:rFonts w:asciiTheme="minorEastAsia" w:hAnsiTheme="minorEastAsia" w:hint="eastAsia"/>
          <w:sz w:val="24"/>
          <w:szCs w:val="24"/>
        </w:rPr>
        <w:t>未確定</w:t>
      </w:r>
    </w:p>
    <w:p w14:paraId="2AB40F9C" w14:textId="17A6BD1D" w:rsidR="005C6FA0" w:rsidRPr="005C6FA0" w:rsidRDefault="008474AB" w:rsidP="003F4CE5">
      <w:pPr>
        <w:ind w:leftChars="400" w:left="840" w:firstLineChars="35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である場合は予定で可</w:t>
      </w:r>
      <w:r w:rsidR="003F4CE5">
        <w:rPr>
          <w:rFonts w:asciiTheme="minorEastAsia" w:hAnsiTheme="minorEastAsia" w:hint="eastAsia"/>
          <w:sz w:val="24"/>
          <w:szCs w:val="24"/>
        </w:rPr>
        <w:t>とする。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4590C8A" w14:textId="77777777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413FF5EE" w14:textId="56307A78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（イ）従事者向け研修</w:t>
      </w:r>
    </w:p>
    <w:p w14:paraId="4A48DDE6" w14:textId="77777777" w:rsidR="005C6FA0" w:rsidRDefault="008474AB" w:rsidP="005C6FA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C6FA0">
        <w:rPr>
          <w:rFonts w:asciiTheme="minorEastAsia" w:hAnsiTheme="minorEastAsia" w:hint="eastAsia"/>
          <w:sz w:val="24"/>
          <w:szCs w:val="24"/>
        </w:rPr>
        <w:t xml:space="preserve">　</w:t>
      </w:r>
      <w:r w:rsidR="005C6FA0">
        <w:rPr>
          <w:rFonts w:asciiTheme="minorEastAsia" w:hAnsiTheme="minorEastAsia"/>
          <w:sz w:val="24"/>
          <w:szCs w:val="24"/>
        </w:rPr>
        <w:t xml:space="preserve">a  </w:t>
      </w:r>
      <w:r w:rsidR="005C6FA0">
        <w:rPr>
          <w:rFonts w:asciiTheme="minorEastAsia" w:hAnsiTheme="minorEastAsia" w:hint="eastAsia"/>
          <w:sz w:val="24"/>
          <w:szCs w:val="24"/>
        </w:rPr>
        <w:t>研修内容</w:t>
      </w:r>
    </w:p>
    <w:p w14:paraId="556D58FE" w14:textId="2A8F26A1" w:rsidR="005C6FA0" w:rsidRDefault="005C6FA0" w:rsidP="00126E64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研修の項目とその具体的な内容</w:t>
      </w:r>
    </w:p>
    <w:p w14:paraId="6587ADAC" w14:textId="77777777" w:rsidR="00126E64" w:rsidRPr="00126E64" w:rsidRDefault="00126E64" w:rsidP="00126E64">
      <w:pPr>
        <w:pStyle w:val="a4"/>
        <w:ind w:leftChars="0" w:left="1776"/>
        <w:rPr>
          <w:rFonts w:asciiTheme="minorEastAsia" w:hAnsiTheme="minorEastAsia"/>
          <w:sz w:val="24"/>
          <w:szCs w:val="24"/>
        </w:rPr>
      </w:pPr>
    </w:p>
    <w:p w14:paraId="5EFBF8BD" w14:textId="61515027" w:rsidR="005C6FA0" w:rsidRDefault="005C6FA0" w:rsidP="005C6FA0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26E64">
        <w:rPr>
          <w:rFonts w:asciiTheme="minorEastAsia" w:hAnsiTheme="minorEastAsia" w:hint="eastAsia"/>
          <w:sz w:val="24"/>
          <w:szCs w:val="24"/>
        </w:rPr>
        <w:t>使用するテキスト</w:t>
      </w:r>
    </w:p>
    <w:p w14:paraId="03825D28" w14:textId="77777777" w:rsidR="005C6FA0" w:rsidRDefault="005C6FA0" w:rsidP="005C6FA0">
      <w:pPr>
        <w:pStyle w:val="a4"/>
        <w:ind w:leftChars="0" w:left="1776"/>
        <w:rPr>
          <w:rFonts w:asciiTheme="minorEastAsia" w:hAnsiTheme="minorEastAsia"/>
          <w:sz w:val="24"/>
          <w:szCs w:val="24"/>
        </w:rPr>
      </w:pPr>
    </w:p>
    <w:p w14:paraId="0DAD4AE2" w14:textId="77777777" w:rsidR="00126E64" w:rsidRDefault="005C6FA0" w:rsidP="00126E64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26E64">
        <w:rPr>
          <w:rFonts w:asciiTheme="minorEastAsia" w:hAnsiTheme="minorEastAsia" w:hint="eastAsia"/>
          <w:sz w:val="24"/>
          <w:szCs w:val="24"/>
        </w:rPr>
        <w:t>研修効果を高めるための工夫</w:t>
      </w:r>
    </w:p>
    <w:p w14:paraId="3BF28399" w14:textId="07FAE179" w:rsidR="005C6FA0" w:rsidRPr="00126E64" w:rsidRDefault="005C6FA0" w:rsidP="00126E64">
      <w:pPr>
        <w:rPr>
          <w:rFonts w:asciiTheme="minorEastAsia" w:hAnsiTheme="minorEastAsia"/>
          <w:sz w:val="24"/>
          <w:szCs w:val="24"/>
        </w:rPr>
      </w:pPr>
      <w:r w:rsidRPr="00126E64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61AF5BB9" w14:textId="77777777" w:rsidR="005C6FA0" w:rsidRDefault="005C6FA0" w:rsidP="005C6FA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Theme="minorEastAsia" w:hAnsiTheme="minorEastAsia" w:hint="eastAsia"/>
          <w:sz w:val="24"/>
          <w:szCs w:val="24"/>
        </w:rPr>
        <w:t xml:space="preserve">　講師の選定</w:t>
      </w:r>
    </w:p>
    <w:p w14:paraId="6457FF1B" w14:textId="77777777" w:rsidR="003F4CE5" w:rsidRDefault="005C6FA0" w:rsidP="003F4CE5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3F4CE5">
        <w:rPr>
          <w:rFonts w:asciiTheme="minorEastAsia" w:hAnsiTheme="minorEastAsia" w:hint="eastAsia"/>
          <w:sz w:val="24"/>
          <w:szCs w:val="24"/>
        </w:rPr>
        <w:t>（選定方針や考え方、講師の経歴等について記載すること。なお、未確定</w:t>
      </w:r>
    </w:p>
    <w:p w14:paraId="1EE29EE7" w14:textId="77777777" w:rsidR="003F4CE5" w:rsidRPr="005C6FA0" w:rsidRDefault="003F4CE5" w:rsidP="003F4CE5">
      <w:pPr>
        <w:ind w:leftChars="400" w:left="840" w:firstLineChars="35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である場合は予定で可とする。）</w:t>
      </w:r>
    </w:p>
    <w:p w14:paraId="0114465C" w14:textId="76F6D390" w:rsidR="005C6FA0" w:rsidRPr="005C6FA0" w:rsidRDefault="005C6FA0" w:rsidP="003F4CE5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21A18ABB" w14:textId="01DBFB3C" w:rsidR="008474AB" w:rsidRDefault="008474AB" w:rsidP="005C6FA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ウ　広報・周知の方法</w:t>
      </w:r>
    </w:p>
    <w:p w14:paraId="04E9D7E8" w14:textId="5E86FE05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（広報・周知の方法、申込方法について、記載すること）</w:t>
      </w:r>
    </w:p>
    <w:p w14:paraId="0BB1C9A6" w14:textId="77777777" w:rsidR="008474AB" w:rsidRDefault="008474AB" w:rsidP="008474AB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53279E49" w14:textId="77777777" w:rsidR="00EB526F" w:rsidRDefault="004B25E2" w:rsidP="00EB52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66823">
        <w:rPr>
          <w:rFonts w:asciiTheme="minorEastAsia" w:hAnsiTheme="minorEastAsia" w:hint="eastAsia"/>
          <w:sz w:val="24"/>
          <w:szCs w:val="24"/>
        </w:rPr>
        <w:t>３</w:t>
      </w:r>
      <w:r w:rsidR="00817FBD" w:rsidRPr="004236A9">
        <w:rPr>
          <w:rFonts w:asciiTheme="minorEastAsia" w:hAnsiTheme="minorEastAsia" w:hint="eastAsia"/>
          <w:sz w:val="24"/>
          <w:szCs w:val="24"/>
        </w:rPr>
        <w:t>）その他</w:t>
      </w:r>
      <w:r w:rsidR="00EB526F" w:rsidRPr="004236A9">
        <w:rPr>
          <w:rFonts w:asciiTheme="minorEastAsia" w:hAnsiTheme="minorEastAsia" w:hint="eastAsia"/>
          <w:sz w:val="24"/>
          <w:szCs w:val="24"/>
        </w:rPr>
        <w:t>（提案者のＰＲ事項等）</w:t>
      </w:r>
    </w:p>
    <w:p w14:paraId="31F0269E" w14:textId="77777777" w:rsidR="00A26B1F" w:rsidRDefault="00A26B1F" w:rsidP="00EB526F">
      <w:pPr>
        <w:rPr>
          <w:rFonts w:asciiTheme="minorEastAsia" w:hAnsiTheme="minorEastAsia"/>
          <w:sz w:val="24"/>
          <w:szCs w:val="24"/>
        </w:rPr>
      </w:pPr>
    </w:p>
    <w:p w14:paraId="4000AB53" w14:textId="77777777" w:rsidR="00A26B1F" w:rsidRDefault="00A26B1F" w:rsidP="00EB526F">
      <w:pPr>
        <w:rPr>
          <w:rFonts w:asciiTheme="minorEastAsia" w:hAnsiTheme="minorEastAsia"/>
          <w:sz w:val="24"/>
          <w:szCs w:val="24"/>
        </w:rPr>
      </w:pPr>
    </w:p>
    <w:p w14:paraId="2750C3ED" w14:textId="77777777" w:rsidR="0025588D" w:rsidRDefault="0025588D" w:rsidP="00EB526F">
      <w:pPr>
        <w:rPr>
          <w:rFonts w:asciiTheme="minorEastAsia" w:hAnsiTheme="minorEastAsia"/>
          <w:sz w:val="24"/>
          <w:szCs w:val="24"/>
        </w:rPr>
      </w:pPr>
    </w:p>
    <w:p w14:paraId="74B95309" w14:textId="77777777" w:rsidR="00A26B1F" w:rsidRPr="00A26B1F" w:rsidRDefault="00A26B1F" w:rsidP="00A26B1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A26B1F">
        <w:rPr>
          <w:rFonts w:asciiTheme="minorEastAsia" w:hAnsiTheme="minorEastAsia" w:hint="eastAsia"/>
          <w:sz w:val="20"/>
          <w:szCs w:val="20"/>
        </w:rPr>
        <w:t>＜作成上の注意事項＞</w:t>
      </w:r>
    </w:p>
    <w:p w14:paraId="04B36FD7" w14:textId="77777777" w:rsidR="00A26B1F" w:rsidRPr="00A26B1F" w:rsidRDefault="00A26B1F" w:rsidP="00EB526F">
      <w:pPr>
        <w:rPr>
          <w:rFonts w:asciiTheme="minorEastAsia" w:hAnsiTheme="minorEastAsia"/>
          <w:sz w:val="20"/>
          <w:szCs w:val="20"/>
        </w:rPr>
      </w:pPr>
      <w:r w:rsidRPr="00A26B1F">
        <w:rPr>
          <w:rFonts w:asciiTheme="minorEastAsia" w:hAnsiTheme="minorEastAsia" w:hint="eastAsia"/>
          <w:sz w:val="20"/>
          <w:szCs w:val="20"/>
        </w:rPr>
        <w:t xml:space="preserve">　・用紙のサイズはA4を原則とすること。</w:t>
      </w:r>
    </w:p>
    <w:p w14:paraId="72D65069" w14:textId="77777777" w:rsidR="00A26B1F" w:rsidRPr="00A26B1F" w:rsidRDefault="00A26B1F" w:rsidP="00EB526F">
      <w:pPr>
        <w:rPr>
          <w:rFonts w:asciiTheme="minorEastAsia" w:hAnsiTheme="minorEastAsia"/>
          <w:sz w:val="20"/>
          <w:szCs w:val="20"/>
        </w:rPr>
      </w:pPr>
      <w:r w:rsidRPr="00A26B1F">
        <w:rPr>
          <w:rFonts w:asciiTheme="minorEastAsia" w:hAnsiTheme="minorEastAsia" w:hint="eastAsia"/>
          <w:sz w:val="20"/>
          <w:szCs w:val="20"/>
        </w:rPr>
        <w:t xml:space="preserve">　・項目によっては別紙によることとして差し支えない。</w:t>
      </w:r>
    </w:p>
    <w:sectPr w:rsidR="00A26B1F" w:rsidRPr="00A26B1F" w:rsidSect="00EB526F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84AE" w14:textId="77777777" w:rsidR="00087320" w:rsidRDefault="00087320" w:rsidP="008C3424">
      <w:r>
        <w:separator/>
      </w:r>
    </w:p>
  </w:endnote>
  <w:endnote w:type="continuationSeparator" w:id="0">
    <w:p w14:paraId="52E60E54" w14:textId="77777777" w:rsidR="00087320" w:rsidRDefault="00087320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CD06" w14:textId="77777777" w:rsidR="00087320" w:rsidRDefault="00087320" w:rsidP="008C3424">
      <w:r>
        <w:separator/>
      </w:r>
    </w:p>
  </w:footnote>
  <w:footnote w:type="continuationSeparator" w:id="0">
    <w:p w14:paraId="17026CC6" w14:textId="77777777" w:rsidR="00087320" w:rsidRDefault="00087320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091F"/>
    <w:multiLevelType w:val="hybridMultilevel"/>
    <w:tmpl w:val="1E88931C"/>
    <w:lvl w:ilvl="0" w:tplc="FFFFFFFF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96" w:hanging="440"/>
      </w:pPr>
    </w:lvl>
    <w:lvl w:ilvl="2" w:tplc="FFFFFFFF" w:tentative="1">
      <w:start w:val="1"/>
      <w:numFmt w:val="decimalEnclosedCircle"/>
      <w:lvlText w:val="%3"/>
      <w:lvlJc w:val="left"/>
      <w:pPr>
        <w:ind w:left="2736" w:hanging="440"/>
      </w:pPr>
    </w:lvl>
    <w:lvl w:ilvl="3" w:tplc="FFFFFFFF" w:tentative="1">
      <w:start w:val="1"/>
      <w:numFmt w:val="decimal"/>
      <w:lvlText w:val="%4."/>
      <w:lvlJc w:val="left"/>
      <w:pPr>
        <w:ind w:left="3176" w:hanging="440"/>
      </w:pPr>
    </w:lvl>
    <w:lvl w:ilvl="4" w:tplc="FFFFFFFF" w:tentative="1">
      <w:start w:val="1"/>
      <w:numFmt w:val="aiueoFullWidth"/>
      <w:lvlText w:val="(%5)"/>
      <w:lvlJc w:val="left"/>
      <w:pPr>
        <w:ind w:left="3616" w:hanging="440"/>
      </w:pPr>
    </w:lvl>
    <w:lvl w:ilvl="5" w:tplc="FFFFFFFF" w:tentative="1">
      <w:start w:val="1"/>
      <w:numFmt w:val="decimalEnclosedCircle"/>
      <w:lvlText w:val="%6"/>
      <w:lvlJc w:val="left"/>
      <w:pPr>
        <w:ind w:left="4056" w:hanging="440"/>
      </w:pPr>
    </w:lvl>
    <w:lvl w:ilvl="6" w:tplc="FFFFFFFF" w:tentative="1">
      <w:start w:val="1"/>
      <w:numFmt w:val="decimal"/>
      <w:lvlText w:val="%7."/>
      <w:lvlJc w:val="left"/>
      <w:pPr>
        <w:ind w:left="4496" w:hanging="440"/>
      </w:pPr>
    </w:lvl>
    <w:lvl w:ilvl="7" w:tplc="FFFFFFFF" w:tentative="1">
      <w:start w:val="1"/>
      <w:numFmt w:val="aiueoFullWidth"/>
      <w:lvlText w:val="(%8)"/>
      <w:lvlJc w:val="left"/>
      <w:pPr>
        <w:ind w:left="4936" w:hanging="440"/>
      </w:pPr>
    </w:lvl>
    <w:lvl w:ilvl="8" w:tplc="FFFFFFFF" w:tentative="1">
      <w:start w:val="1"/>
      <w:numFmt w:val="decimalEnclosedCircle"/>
      <w:lvlText w:val="%9"/>
      <w:lvlJc w:val="left"/>
      <w:pPr>
        <w:ind w:left="5376" w:hanging="440"/>
      </w:pPr>
    </w:lvl>
  </w:abstractNum>
  <w:abstractNum w:abstractNumId="1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D7170F"/>
    <w:multiLevelType w:val="hybridMultilevel"/>
    <w:tmpl w:val="1E88931C"/>
    <w:lvl w:ilvl="0" w:tplc="DC8EEA38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40"/>
      </w:pPr>
    </w:lvl>
    <w:lvl w:ilvl="3" w:tplc="0409000F" w:tentative="1">
      <w:start w:val="1"/>
      <w:numFmt w:val="decimal"/>
      <w:lvlText w:val="%4."/>
      <w:lvlJc w:val="left"/>
      <w:pPr>
        <w:ind w:left="3176" w:hanging="440"/>
      </w:pPr>
    </w:lvl>
    <w:lvl w:ilvl="4" w:tplc="04090017" w:tentative="1">
      <w:start w:val="1"/>
      <w:numFmt w:val="aiueoFullWidth"/>
      <w:lvlText w:val="(%5)"/>
      <w:lvlJc w:val="left"/>
      <w:pPr>
        <w:ind w:left="3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40"/>
      </w:pPr>
    </w:lvl>
    <w:lvl w:ilvl="6" w:tplc="0409000F" w:tentative="1">
      <w:start w:val="1"/>
      <w:numFmt w:val="decimal"/>
      <w:lvlText w:val="%7."/>
      <w:lvlJc w:val="left"/>
      <w:pPr>
        <w:ind w:left="4496" w:hanging="440"/>
      </w:pPr>
    </w:lvl>
    <w:lvl w:ilvl="7" w:tplc="04090017" w:tentative="1">
      <w:start w:val="1"/>
      <w:numFmt w:val="aiueoFullWidth"/>
      <w:lvlText w:val="(%8)"/>
      <w:lvlJc w:val="left"/>
      <w:pPr>
        <w:ind w:left="4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40"/>
      </w:pPr>
    </w:lvl>
  </w:abstractNum>
  <w:num w:numId="1" w16cid:durableId="1733309298">
    <w:abstractNumId w:val="1"/>
  </w:num>
  <w:num w:numId="2" w16cid:durableId="89784498">
    <w:abstractNumId w:val="2"/>
  </w:num>
  <w:num w:numId="3" w16cid:durableId="32027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45227"/>
    <w:rsid w:val="00054335"/>
    <w:rsid w:val="00062BD7"/>
    <w:rsid w:val="00083A6A"/>
    <w:rsid w:val="00087320"/>
    <w:rsid w:val="000B232A"/>
    <w:rsid w:val="00126E64"/>
    <w:rsid w:val="00153AAC"/>
    <w:rsid w:val="001B7287"/>
    <w:rsid w:val="001F6DD2"/>
    <w:rsid w:val="0021005A"/>
    <w:rsid w:val="0025588D"/>
    <w:rsid w:val="002646BC"/>
    <w:rsid w:val="002D1A65"/>
    <w:rsid w:val="003A44FD"/>
    <w:rsid w:val="003F4CE5"/>
    <w:rsid w:val="004236A9"/>
    <w:rsid w:val="00434470"/>
    <w:rsid w:val="00445B67"/>
    <w:rsid w:val="00490720"/>
    <w:rsid w:val="004B25E2"/>
    <w:rsid w:val="004E4658"/>
    <w:rsid w:val="004F062B"/>
    <w:rsid w:val="00502DC3"/>
    <w:rsid w:val="00523C0C"/>
    <w:rsid w:val="005335FD"/>
    <w:rsid w:val="005458A0"/>
    <w:rsid w:val="005C6FA0"/>
    <w:rsid w:val="005F5B0D"/>
    <w:rsid w:val="006435C5"/>
    <w:rsid w:val="00647D5C"/>
    <w:rsid w:val="006A66FD"/>
    <w:rsid w:val="007367E9"/>
    <w:rsid w:val="007D321D"/>
    <w:rsid w:val="00816E85"/>
    <w:rsid w:val="00817FBD"/>
    <w:rsid w:val="0083601F"/>
    <w:rsid w:val="008371D6"/>
    <w:rsid w:val="008474AB"/>
    <w:rsid w:val="00870B2C"/>
    <w:rsid w:val="00873F7E"/>
    <w:rsid w:val="00874516"/>
    <w:rsid w:val="008C3424"/>
    <w:rsid w:val="008C7BDC"/>
    <w:rsid w:val="008D0985"/>
    <w:rsid w:val="0092468C"/>
    <w:rsid w:val="00930B58"/>
    <w:rsid w:val="00985D87"/>
    <w:rsid w:val="009926B2"/>
    <w:rsid w:val="00996CED"/>
    <w:rsid w:val="009C6D4B"/>
    <w:rsid w:val="009D5ADC"/>
    <w:rsid w:val="00A26B1F"/>
    <w:rsid w:val="00AB5CB7"/>
    <w:rsid w:val="00AC58F8"/>
    <w:rsid w:val="00B024F0"/>
    <w:rsid w:val="00B04AF8"/>
    <w:rsid w:val="00B5158C"/>
    <w:rsid w:val="00B53129"/>
    <w:rsid w:val="00B66823"/>
    <w:rsid w:val="00B96D38"/>
    <w:rsid w:val="00BA1BF9"/>
    <w:rsid w:val="00BD0551"/>
    <w:rsid w:val="00BE0535"/>
    <w:rsid w:val="00BF1CFE"/>
    <w:rsid w:val="00C137AA"/>
    <w:rsid w:val="00C83540"/>
    <w:rsid w:val="00CC4981"/>
    <w:rsid w:val="00CD5020"/>
    <w:rsid w:val="00CE1F5E"/>
    <w:rsid w:val="00D0038B"/>
    <w:rsid w:val="00D4361E"/>
    <w:rsid w:val="00E70811"/>
    <w:rsid w:val="00E924CF"/>
    <w:rsid w:val="00EA4335"/>
    <w:rsid w:val="00EB526F"/>
    <w:rsid w:val="00ED1D30"/>
    <w:rsid w:val="00EF6DD0"/>
    <w:rsid w:val="00F04EDD"/>
    <w:rsid w:val="00F12C6E"/>
    <w:rsid w:val="00FA075E"/>
    <w:rsid w:val="00FC5D48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C4B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2025-04-17T01:12:00Z</dcterms:created>
  <dcterms:modified xsi:type="dcterms:W3CDTF">2025-04-17T01:12:00Z</dcterms:modified>
</cp:coreProperties>
</file>