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052D" w14:textId="0B28EA54" w:rsidR="00ED4E50" w:rsidRDefault="00383C98" w:rsidP="00ED4E50">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3120" behindDoc="0" locked="0" layoutInCell="1" allowOverlap="1" wp14:anchorId="5CE57D98" wp14:editId="77B01817">
                <wp:simplePos x="0" y="0"/>
                <wp:positionH relativeFrom="column">
                  <wp:posOffset>4856480</wp:posOffset>
                </wp:positionH>
                <wp:positionV relativeFrom="paragraph">
                  <wp:posOffset>-234315</wp:posOffset>
                </wp:positionV>
                <wp:extent cx="1304925" cy="285750"/>
                <wp:effectExtent l="0" t="0" r="28575" b="1905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85750"/>
                        </a:xfrm>
                        <a:prstGeom prst="rect">
                          <a:avLst/>
                        </a:prstGeom>
                        <a:solidFill>
                          <a:srgbClr val="FFFFFF"/>
                        </a:solidFill>
                        <a:ln w="9525">
                          <a:solidFill>
                            <a:srgbClr val="000000"/>
                          </a:solidFill>
                          <a:miter lim="800000"/>
                          <a:headEnd/>
                          <a:tailEnd/>
                        </a:ln>
                      </wps:spPr>
                      <wps:txbx>
                        <w:txbxContent>
                          <w:p w14:paraId="3C4F74B4" w14:textId="60260E40" w:rsidR="00E73E77" w:rsidRDefault="00075A40" w:rsidP="00E73E77">
                            <w:pPr>
                              <w:jc w:val="center"/>
                              <w:rPr>
                                <w:rFonts w:ascii="ＭＳ ゴシック" w:eastAsia="ＭＳ ゴシック" w:hAnsi="ＭＳ ゴシック"/>
                                <w:sz w:val="28"/>
                                <w:szCs w:val="28"/>
                              </w:rPr>
                            </w:pPr>
                            <w:r w:rsidRPr="00EB6592">
                              <w:rPr>
                                <w:rFonts w:ascii="ＭＳ ゴシック" w:eastAsia="ＭＳ ゴシック" w:hAnsi="ＭＳ ゴシック" w:hint="eastAsia"/>
                                <w:sz w:val="24"/>
                              </w:rPr>
                              <w:t>資料</w:t>
                            </w:r>
                            <w:r w:rsidR="00E73E77">
                              <w:rPr>
                                <w:rFonts w:ascii="ＭＳ ゴシック" w:eastAsia="ＭＳ ゴシック" w:hAnsi="ＭＳ ゴシック" w:hint="eastAsia"/>
                                <w:sz w:val="28"/>
                                <w:szCs w:val="28"/>
                              </w:rPr>
                              <w:t>１－１</w:t>
                            </w:r>
                          </w:p>
                          <w:p w14:paraId="16FB8F37" w14:textId="4BB1EDF9" w:rsidR="00E73E77" w:rsidRDefault="00E73E77" w:rsidP="00E8388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1</w:t>
                            </w:r>
                          </w:p>
                          <w:p w14:paraId="0B64D5DB" w14:textId="77777777" w:rsidR="00E73E77" w:rsidRPr="0058185E" w:rsidRDefault="00E73E77" w:rsidP="00E8388E">
                            <w:pPr>
                              <w:jc w:val="center"/>
                              <w:rPr>
                                <w:rFonts w:ascii="ＭＳ ゴシック" w:eastAsia="ＭＳ ゴシック" w:hAnsi="ＭＳ ゴシック"/>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57D98" id="_x0000_t202" coordsize="21600,21600" o:spt="202" path="m,l,21600r21600,l21600,xe">
                <v:stroke joinstyle="miter"/>
                <v:path gradientshapeok="t" o:connecttype="rect"/>
              </v:shapetype>
              <v:shape id="Text Box 73" o:spid="_x0000_s1026" type="#_x0000_t202" style="position:absolute;left:0;text-align:left;margin-left:382.4pt;margin-top:-18.45pt;width:102.7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">
                <v:textbox inset="5.85pt,.7pt,5.85pt,.7pt">
                  <w:txbxContent>
                    <w:p w14:paraId="3C4F74B4" w14:textId="60260E40" w:rsidR="00E73E77" w:rsidRDefault="00075A40" w:rsidP="00E73E77">
                      <w:pPr>
                        <w:jc w:val="center"/>
                        <w:rPr>
                          <w:rFonts w:ascii="ＭＳ ゴシック" w:eastAsia="ＭＳ ゴシック" w:hAnsi="ＭＳ ゴシック"/>
                          <w:sz w:val="28"/>
                          <w:szCs w:val="28"/>
                        </w:rPr>
                      </w:pPr>
                      <w:r w:rsidRPr="00EB6592">
                        <w:rPr>
                          <w:rFonts w:ascii="ＭＳ ゴシック" w:eastAsia="ＭＳ ゴシック" w:hAnsi="ＭＳ ゴシック" w:hint="eastAsia"/>
                          <w:sz w:val="24"/>
                        </w:rPr>
                        <w:t>資料</w:t>
                      </w:r>
                      <w:r w:rsidR="00E73E77">
                        <w:rPr>
                          <w:rFonts w:ascii="ＭＳ ゴシック" w:eastAsia="ＭＳ ゴシック" w:hAnsi="ＭＳ ゴシック" w:hint="eastAsia"/>
                          <w:sz w:val="28"/>
                          <w:szCs w:val="28"/>
                        </w:rPr>
                        <w:t>１－１</w:t>
                      </w:r>
                    </w:p>
                    <w:p w14:paraId="16FB8F37" w14:textId="4BB1EDF9" w:rsidR="00E73E77" w:rsidRDefault="00E73E77" w:rsidP="00E8388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1</w:t>
                      </w:r>
                    </w:p>
                    <w:p w14:paraId="0B64D5DB" w14:textId="77777777" w:rsidR="00E73E77" w:rsidRPr="0058185E" w:rsidRDefault="00E73E77" w:rsidP="00E8388E">
                      <w:pPr>
                        <w:jc w:val="center"/>
                        <w:rPr>
                          <w:rFonts w:ascii="ＭＳ ゴシック" w:eastAsia="ＭＳ ゴシック" w:hAnsi="ＭＳ ゴシック"/>
                          <w:sz w:val="28"/>
                        </w:rPr>
                      </w:pPr>
                    </w:p>
                  </w:txbxContent>
                </v:textbox>
              </v:shape>
            </w:pict>
          </mc:Fallback>
        </mc:AlternateContent>
      </w:r>
    </w:p>
    <w:p w14:paraId="07936A8A" w14:textId="1D1950D0" w:rsidR="00ED4E50" w:rsidRPr="00B648D3" w:rsidRDefault="00ED4E50" w:rsidP="00ED4E50">
      <w:pPr>
        <w:jc w:val="center"/>
        <w:rPr>
          <w:rFonts w:ascii="ＭＳ ゴシック" w:eastAsia="ＭＳ ゴシック" w:hAnsi="ＭＳ ゴシック"/>
          <w:b/>
          <w:sz w:val="28"/>
          <w:szCs w:val="28"/>
        </w:rPr>
      </w:pPr>
      <w:r w:rsidRPr="00C43DDE">
        <w:rPr>
          <w:rFonts w:ascii="ＭＳ ゴシック" w:eastAsia="ＭＳ ゴシック" w:hAnsi="ＭＳ ゴシック" w:hint="eastAsia"/>
          <w:b/>
          <w:sz w:val="28"/>
          <w:szCs w:val="28"/>
        </w:rPr>
        <w:t>愛知県における若年者雇用対策について</w:t>
      </w:r>
      <w:r w:rsidRPr="00B648D3">
        <w:rPr>
          <w:rFonts w:ascii="ＭＳ ゴシック" w:eastAsia="ＭＳ ゴシック" w:hAnsi="ＭＳ ゴシック" w:hint="eastAsia"/>
          <w:b/>
          <w:sz w:val="28"/>
          <w:szCs w:val="28"/>
        </w:rPr>
        <w:t>〔</w:t>
      </w:r>
      <w:r w:rsidR="00D16E5F" w:rsidRPr="00B648D3">
        <w:rPr>
          <w:rFonts w:ascii="ＭＳ ゴシック" w:eastAsia="ＭＳ ゴシック" w:hAnsi="ＭＳ ゴシック" w:hint="eastAsia"/>
          <w:b/>
          <w:sz w:val="28"/>
          <w:szCs w:val="28"/>
        </w:rPr>
        <w:t>2026</w:t>
      </w:r>
      <w:r w:rsidRPr="00B648D3">
        <w:rPr>
          <w:rFonts w:ascii="ＭＳ ゴシック" w:eastAsia="ＭＳ ゴシック" w:hAnsi="ＭＳ ゴシック" w:hint="eastAsia"/>
          <w:b/>
          <w:sz w:val="28"/>
          <w:szCs w:val="28"/>
        </w:rPr>
        <w:t>年度〕</w:t>
      </w:r>
    </w:p>
    <w:p w14:paraId="48FE0598" w14:textId="0E51AAE8" w:rsidR="00ED4E50" w:rsidRDefault="00ED4E50" w:rsidP="00B648D3">
      <w:pPr>
        <w:rPr>
          <w:rFonts w:ascii="ＭＳ ゴシック" w:eastAsia="ＭＳ ゴシック" w:hAnsi="ＭＳ ゴシック"/>
          <w:b/>
          <w:sz w:val="24"/>
        </w:rPr>
      </w:pPr>
      <w:r w:rsidRPr="00A15CC1">
        <w:rPr>
          <w:rFonts w:ascii="ＭＳ ゴシック" w:eastAsia="ＭＳ ゴシック" w:hAnsi="ＭＳ ゴシック" w:hint="eastAsia"/>
          <w:color w:val="000000" w:themeColor="text1"/>
          <w:sz w:val="24"/>
        </w:rPr>
        <w:t xml:space="preserve">　　　　　　　</w:t>
      </w:r>
      <w:r w:rsidR="00B648D3">
        <w:rPr>
          <w:rFonts w:ascii="ＭＳ ゴシック" w:eastAsia="ＭＳ ゴシック" w:hAnsi="ＭＳ ゴシック" w:hint="eastAsia"/>
          <w:color w:val="000000" w:themeColor="text1"/>
          <w:sz w:val="24"/>
        </w:rPr>
        <w:t xml:space="preserve">　　　　　　　</w:t>
      </w:r>
      <w:r w:rsidRPr="00A15CC1">
        <w:rPr>
          <w:rFonts w:ascii="ＭＳ ゴシック" w:eastAsia="ＭＳ ゴシック" w:hAnsi="ＭＳ ゴシック" w:hint="eastAsia"/>
          <w:color w:val="000000" w:themeColor="text1"/>
          <w:sz w:val="24"/>
        </w:rPr>
        <w:t xml:space="preserve">　</w:t>
      </w:r>
      <w:r w:rsidRPr="00B648D3">
        <w:rPr>
          <w:rFonts w:ascii="ＭＳ ゴシック" w:eastAsia="ＭＳ ゴシック" w:hAnsi="ＭＳ ゴシック" w:hint="eastAsia"/>
          <w:sz w:val="24"/>
        </w:rPr>
        <w:t xml:space="preserve">　　　　　　　　　　　　　　</w:t>
      </w:r>
      <w:r w:rsidRPr="00B648D3">
        <w:rPr>
          <w:rFonts w:ascii="ＭＳ ゴシック" w:eastAsia="ＭＳ ゴシック" w:hAnsi="ＭＳ ゴシック" w:hint="eastAsia"/>
          <w:b/>
          <w:sz w:val="24"/>
        </w:rPr>
        <w:t>愛知県労働局就業促進課</w:t>
      </w:r>
    </w:p>
    <w:p w14:paraId="4AEECB55" w14:textId="77777777" w:rsidR="00B648D3" w:rsidRPr="00B648D3" w:rsidRDefault="00B648D3" w:rsidP="00B648D3">
      <w:pPr>
        <w:rPr>
          <w:rFonts w:ascii="ＭＳ ゴシック" w:eastAsia="ＭＳ ゴシック" w:hAnsi="ＭＳ ゴシック"/>
          <w:b/>
          <w:sz w:val="24"/>
        </w:rPr>
      </w:pPr>
    </w:p>
    <w:p w14:paraId="54296D30" w14:textId="22FD5D1F" w:rsidR="00ED4E50" w:rsidRPr="00B648D3" w:rsidRDefault="00ED4E50" w:rsidP="004A7E89">
      <w:pPr>
        <w:spacing w:line="320" w:lineRule="exact"/>
        <w:rPr>
          <w:rFonts w:ascii="ＭＳ ゴシック" w:eastAsia="ＭＳ ゴシック" w:hAnsi="ＭＳ ゴシック"/>
          <w:b/>
          <w:sz w:val="24"/>
          <w:u w:val="single"/>
        </w:rPr>
      </w:pPr>
      <w:r w:rsidRPr="00B648D3">
        <w:rPr>
          <w:rFonts w:ascii="ＭＳ ゴシック" w:eastAsia="ＭＳ ゴシック" w:hAnsi="ＭＳ ゴシック" w:hint="eastAsia"/>
          <w:b/>
          <w:sz w:val="24"/>
          <w:u w:val="single"/>
        </w:rPr>
        <w:t xml:space="preserve">１　</w:t>
      </w:r>
      <w:r w:rsidR="00D16E5F" w:rsidRPr="00B648D3">
        <w:rPr>
          <w:rFonts w:ascii="ＭＳ ゴシック" w:eastAsia="ＭＳ ゴシック" w:hAnsi="ＭＳ ゴシック" w:hint="eastAsia"/>
          <w:b/>
          <w:sz w:val="24"/>
          <w:u w:val="single"/>
        </w:rPr>
        <w:t>2025</w:t>
      </w:r>
      <w:r w:rsidRPr="00B648D3">
        <w:rPr>
          <w:rFonts w:ascii="ＭＳ ゴシック" w:eastAsia="ＭＳ ゴシック" w:hAnsi="ＭＳ ゴシック" w:hint="eastAsia"/>
          <w:b/>
          <w:sz w:val="24"/>
          <w:u w:val="single"/>
        </w:rPr>
        <w:t>年</w:t>
      </w:r>
      <w:r w:rsidR="00AC1B54" w:rsidRPr="00B648D3">
        <w:rPr>
          <w:rFonts w:ascii="ＭＳ ゴシック" w:eastAsia="ＭＳ ゴシック" w:hAnsi="ＭＳ ゴシック" w:hint="eastAsia"/>
          <w:b/>
          <w:sz w:val="24"/>
          <w:u w:val="single"/>
        </w:rPr>
        <w:t>度</w:t>
      </w:r>
      <w:r w:rsidRPr="00B648D3">
        <w:rPr>
          <w:rFonts w:ascii="ＭＳ ゴシック" w:eastAsia="ＭＳ ゴシック" w:hAnsi="ＭＳ ゴシック" w:hint="eastAsia"/>
          <w:b/>
          <w:sz w:val="24"/>
          <w:u w:val="single"/>
        </w:rPr>
        <w:t>３月県内大学・短大卒業者の就職</w:t>
      </w:r>
      <w:r w:rsidR="00AE3EB0" w:rsidRPr="00B648D3">
        <w:rPr>
          <w:rFonts w:ascii="ＭＳ ゴシック" w:eastAsia="ＭＳ ゴシック" w:hAnsi="ＭＳ ゴシック" w:hint="eastAsia"/>
          <w:b/>
          <w:sz w:val="24"/>
          <w:u w:val="single"/>
        </w:rPr>
        <w:t>内定</w:t>
      </w:r>
      <w:r w:rsidR="00771B7C" w:rsidRPr="00B648D3">
        <w:rPr>
          <w:rFonts w:ascii="ＭＳ ゴシック" w:eastAsia="ＭＳ ゴシック" w:hAnsi="ＭＳ ゴシック" w:hint="eastAsia"/>
          <w:b/>
          <w:sz w:val="24"/>
          <w:u w:val="single"/>
        </w:rPr>
        <w:t>状況</w:t>
      </w:r>
      <w:r w:rsidRPr="00B648D3">
        <w:rPr>
          <w:rFonts w:ascii="ＭＳ ゴシック" w:eastAsia="ＭＳ ゴシック" w:hAnsi="ＭＳ ゴシック" w:hint="eastAsia"/>
          <w:b/>
          <w:sz w:val="24"/>
          <w:u w:val="single"/>
        </w:rPr>
        <w:t>（</w:t>
      </w:r>
      <w:r w:rsidR="00D16E5F" w:rsidRPr="00B648D3">
        <w:rPr>
          <w:rFonts w:ascii="ＭＳ ゴシック" w:eastAsia="ＭＳ ゴシック" w:hAnsi="ＭＳ ゴシック" w:hint="eastAsia"/>
          <w:b/>
          <w:sz w:val="24"/>
          <w:u w:val="single"/>
        </w:rPr>
        <w:t>2026</w:t>
      </w:r>
      <w:r w:rsidRPr="00B648D3">
        <w:rPr>
          <w:rFonts w:ascii="ＭＳ ゴシック" w:eastAsia="ＭＳ ゴシック" w:hAnsi="ＭＳ ゴシック" w:hint="eastAsia"/>
          <w:b/>
          <w:sz w:val="24"/>
          <w:u w:val="single"/>
        </w:rPr>
        <w:t>年３月末現在）</w:t>
      </w:r>
    </w:p>
    <w:p w14:paraId="544EA387" w14:textId="64E63971" w:rsidR="00ED4E50" w:rsidRPr="00B648D3" w:rsidRDefault="00ED4E50" w:rsidP="004A7E89">
      <w:pPr>
        <w:spacing w:afterLines="50" w:after="195" w:line="320" w:lineRule="exact"/>
        <w:ind w:leftChars="100" w:left="210" w:firstLineChars="100" w:firstLine="224"/>
        <w:rPr>
          <w:rFonts w:ascii="ＭＳ 明朝" w:hAnsi="ＭＳ 明朝"/>
          <w:spacing w:val="-8"/>
          <w:sz w:val="24"/>
        </w:rPr>
      </w:pPr>
      <w:r w:rsidRPr="00B648D3">
        <w:rPr>
          <w:rFonts w:ascii="ＭＳ 明朝" w:hAnsi="ＭＳ 明朝" w:hint="eastAsia"/>
          <w:spacing w:val="-8"/>
          <w:sz w:val="24"/>
        </w:rPr>
        <w:t>大学・短大計の就職</w:t>
      </w:r>
      <w:r w:rsidR="00AE3EB0" w:rsidRPr="00B648D3">
        <w:rPr>
          <w:rFonts w:ascii="ＭＳ 明朝" w:hAnsi="ＭＳ 明朝" w:hint="eastAsia"/>
          <w:spacing w:val="-8"/>
          <w:sz w:val="24"/>
        </w:rPr>
        <w:t>内定</w:t>
      </w:r>
      <w:r w:rsidRPr="00B648D3">
        <w:rPr>
          <w:rFonts w:ascii="ＭＳ 明朝" w:hAnsi="ＭＳ 明朝" w:hint="eastAsia"/>
          <w:spacing w:val="-8"/>
          <w:sz w:val="24"/>
        </w:rPr>
        <w:t>率は</w:t>
      </w:r>
      <w:r w:rsidR="0067496D" w:rsidRPr="00B648D3">
        <w:rPr>
          <w:rFonts w:ascii="ＭＳ 明朝" w:hAnsi="ＭＳ 明朝" w:hint="eastAsia"/>
          <w:spacing w:val="-8"/>
          <w:sz w:val="24"/>
        </w:rPr>
        <w:t>9</w:t>
      </w:r>
      <w:r w:rsidR="00683F79" w:rsidRPr="00B648D3">
        <w:rPr>
          <w:rFonts w:ascii="ＭＳ 明朝" w:hAnsi="ＭＳ 明朝"/>
          <w:spacing w:val="-8"/>
          <w:sz w:val="24"/>
        </w:rPr>
        <w:t>7.</w:t>
      </w:r>
      <w:r w:rsidR="005419A6" w:rsidRPr="00B648D3">
        <w:rPr>
          <w:rFonts w:ascii="ＭＳ 明朝" w:hAnsi="ＭＳ 明朝" w:hint="eastAsia"/>
          <w:spacing w:val="-8"/>
          <w:sz w:val="24"/>
        </w:rPr>
        <w:t>5</w:t>
      </w:r>
      <w:r w:rsidR="0067496D" w:rsidRPr="00B648D3">
        <w:rPr>
          <w:rFonts w:ascii="ＭＳ 明朝" w:hAnsi="ＭＳ 明朝" w:hint="eastAsia"/>
          <w:spacing w:val="-8"/>
          <w:sz w:val="24"/>
        </w:rPr>
        <w:t>％で、</w:t>
      </w:r>
      <w:r w:rsidR="009A2819" w:rsidRPr="00B648D3">
        <w:rPr>
          <w:rFonts w:ascii="ＭＳ 明朝" w:hAnsi="ＭＳ 明朝" w:hint="eastAsia"/>
          <w:spacing w:val="-8"/>
          <w:sz w:val="24"/>
        </w:rPr>
        <w:t>前年</w:t>
      </w:r>
      <w:r w:rsidR="00954D87" w:rsidRPr="00B648D3">
        <w:rPr>
          <w:rFonts w:ascii="ＭＳ 明朝" w:hAnsi="ＭＳ 明朝" w:hint="eastAsia"/>
          <w:spacing w:val="-8"/>
          <w:sz w:val="24"/>
        </w:rPr>
        <w:t>３</w:t>
      </w:r>
      <w:r w:rsidR="00141BCA" w:rsidRPr="00B648D3">
        <w:rPr>
          <w:rFonts w:ascii="ＭＳ 明朝" w:hAnsi="ＭＳ 明朝" w:hint="eastAsia"/>
          <w:spacing w:val="-8"/>
          <w:sz w:val="24"/>
        </w:rPr>
        <w:t>月</w:t>
      </w:r>
      <w:r w:rsidR="005844F0" w:rsidRPr="00B648D3">
        <w:rPr>
          <w:rFonts w:ascii="ＭＳ 明朝" w:hAnsi="ＭＳ 明朝" w:hint="eastAsia"/>
          <w:spacing w:val="-8"/>
          <w:sz w:val="24"/>
        </w:rPr>
        <w:t>より</w:t>
      </w:r>
      <w:r w:rsidR="00EA5A93" w:rsidRPr="00B648D3">
        <w:rPr>
          <w:rFonts w:ascii="ＭＳ 明朝" w:hAnsi="ＭＳ 明朝"/>
          <w:spacing w:val="-8"/>
          <w:sz w:val="24"/>
        </w:rPr>
        <w:t>0</w:t>
      </w:r>
      <w:r w:rsidR="0067496D" w:rsidRPr="00B648D3">
        <w:rPr>
          <w:rFonts w:ascii="ＭＳ 明朝" w:hAnsi="ＭＳ 明朝" w:hint="eastAsia"/>
          <w:spacing w:val="-8"/>
          <w:sz w:val="24"/>
        </w:rPr>
        <w:t>.</w:t>
      </w:r>
      <w:r w:rsidR="005419A6" w:rsidRPr="00B648D3">
        <w:rPr>
          <w:rFonts w:ascii="ＭＳ 明朝" w:hAnsi="ＭＳ 明朝" w:hint="eastAsia"/>
          <w:spacing w:val="-8"/>
          <w:sz w:val="24"/>
        </w:rPr>
        <w:t>2</w:t>
      </w:r>
      <w:r w:rsidR="0067496D" w:rsidRPr="00B648D3">
        <w:rPr>
          <w:rFonts w:ascii="ＭＳ 明朝" w:hAnsi="ＭＳ 明朝" w:hint="eastAsia"/>
          <w:spacing w:val="-8"/>
          <w:sz w:val="24"/>
        </w:rPr>
        <w:t>ポイント</w:t>
      </w:r>
      <w:r w:rsidR="00EA5A93" w:rsidRPr="00B648D3">
        <w:rPr>
          <w:rFonts w:ascii="ＭＳ 明朝" w:hAnsi="ＭＳ 明朝" w:hint="eastAsia"/>
          <w:spacing w:val="-8"/>
          <w:sz w:val="24"/>
        </w:rPr>
        <w:t>上昇</w:t>
      </w:r>
    </w:p>
    <w:p w14:paraId="67E44AC2" w14:textId="6FD457C1" w:rsidR="00D85DC2" w:rsidRPr="00B648D3" w:rsidRDefault="00383C98" w:rsidP="00D85DC2">
      <w:pPr>
        <w:spacing w:line="320" w:lineRule="exact"/>
        <w:ind w:left="240" w:hangingChars="100" w:hanging="240"/>
        <w:rPr>
          <w:rFonts w:ascii="ＭＳ ゴシック" w:eastAsia="ＭＳ ゴシック" w:hAnsi="ＭＳ ゴシック"/>
          <w:b/>
          <w:sz w:val="24"/>
        </w:rPr>
      </w:pPr>
      <w:r w:rsidRPr="00B648D3">
        <w:rPr>
          <w:rFonts w:ascii="ＭＳ 明朝" w:hAnsi="ＭＳ 明朝" w:hint="eastAsia"/>
          <w:noProof/>
          <w:spacing w:val="-8"/>
          <w:sz w:val="24"/>
        </w:rPr>
        <mc:AlternateContent>
          <mc:Choice Requires="wps">
            <w:drawing>
              <wp:anchor distT="0" distB="0" distL="114300" distR="114300" simplePos="0" relativeHeight="251656192" behindDoc="0" locked="0" layoutInCell="1" allowOverlap="1" wp14:anchorId="61D48DD1" wp14:editId="28F97218">
                <wp:simplePos x="0" y="0"/>
                <wp:positionH relativeFrom="column">
                  <wp:posOffset>4024630</wp:posOffset>
                </wp:positionH>
                <wp:positionV relativeFrom="paragraph">
                  <wp:posOffset>35560</wp:posOffset>
                </wp:positionV>
                <wp:extent cx="1927860" cy="243840"/>
                <wp:effectExtent l="0" t="0" r="0" b="3810"/>
                <wp:wrapNone/>
                <wp:docPr id="1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4ED4B" w14:textId="77777777" w:rsidR="00183258" w:rsidRDefault="00183258">
                            <w:pPr>
                              <w:rPr>
                                <w:sz w:val="18"/>
                                <w:szCs w:val="21"/>
                              </w:rPr>
                            </w:pPr>
                            <w:r w:rsidRPr="00183258">
                              <w:rPr>
                                <w:rFonts w:hint="eastAsia"/>
                                <w:sz w:val="18"/>
                                <w:szCs w:val="21"/>
                              </w:rPr>
                              <w:t>（率：％、対前年差：ポイント）</w:t>
                            </w:r>
                          </w:p>
                          <w:p w14:paraId="0D8046CB" w14:textId="77777777" w:rsidR="006030E3" w:rsidRPr="00183258" w:rsidRDefault="006030E3">
                            <w:pPr>
                              <w:rPr>
                                <w:sz w:val="1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48DD1" id="Text Box 123" o:spid="_x0000_s1027" type="#_x0000_t202" style="position:absolute;left:0;text-align:left;margin-left:316.9pt;margin-top:2.8pt;width:151.8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" stroked="f">
                <v:textbox inset="5.85pt,.7pt,5.85pt,.7pt">
                  <w:txbxContent>
                    <w:p w14:paraId="5434ED4B" w14:textId="77777777" w:rsidR="00183258" w:rsidRDefault="00183258">
                      <w:pPr>
                        <w:rPr>
                          <w:sz w:val="18"/>
                          <w:szCs w:val="21"/>
                        </w:rPr>
                      </w:pPr>
                      <w:r w:rsidRPr="00183258">
                        <w:rPr>
                          <w:rFonts w:hint="eastAsia"/>
                          <w:sz w:val="18"/>
                          <w:szCs w:val="21"/>
                        </w:rPr>
                        <w:t>（率：％、対前年差：ポイント）</w:t>
                      </w:r>
                    </w:p>
                    <w:p w14:paraId="0D8046CB" w14:textId="77777777" w:rsidR="006030E3" w:rsidRPr="00183258" w:rsidRDefault="006030E3">
                      <w:pPr>
                        <w:rPr>
                          <w:sz w:val="18"/>
                          <w:szCs w:val="21"/>
                        </w:rPr>
                      </w:pPr>
                    </w:p>
                  </w:txbxContent>
                </v:textbox>
              </v:shape>
            </w:pict>
          </mc:Fallback>
        </mc:AlternateContent>
      </w:r>
      <w:r w:rsidR="00ED4E50" w:rsidRPr="00B648D3">
        <w:rPr>
          <w:rFonts w:ascii="ＭＳ 明朝" w:hAnsi="ＭＳ 明朝" w:hint="eastAsia"/>
          <w:spacing w:val="-8"/>
          <w:sz w:val="24"/>
        </w:rPr>
        <w:t xml:space="preserve">　</w:t>
      </w:r>
      <w:r w:rsidR="00ED4E50" w:rsidRPr="00B648D3">
        <w:rPr>
          <w:rFonts w:ascii="ＭＳ ゴシック" w:eastAsia="ＭＳ ゴシック" w:hAnsi="ＭＳ ゴシック" w:hint="eastAsia"/>
          <w:b/>
          <w:spacing w:val="-8"/>
          <w:sz w:val="24"/>
        </w:rPr>
        <w:t xml:space="preserve">　&lt;</w:t>
      </w:r>
      <w:r w:rsidR="00ED4E50" w:rsidRPr="00B648D3">
        <w:rPr>
          <w:rFonts w:ascii="ＭＳ ゴシック" w:eastAsia="ＭＳ ゴシック" w:hAnsi="ＭＳ ゴシック" w:hint="eastAsia"/>
          <w:b/>
          <w:sz w:val="24"/>
        </w:rPr>
        <w:t>県内大学・短大生の就職</w:t>
      </w:r>
      <w:r w:rsidR="00AE3EB0" w:rsidRPr="00B648D3">
        <w:rPr>
          <w:rFonts w:ascii="ＭＳ ゴシック" w:eastAsia="ＭＳ ゴシック" w:hAnsi="ＭＳ ゴシック" w:hint="eastAsia"/>
          <w:b/>
          <w:sz w:val="24"/>
        </w:rPr>
        <w:t>内定</w:t>
      </w:r>
      <w:r w:rsidR="00ED4E50" w:rsidRPr="00B648D3">
        <w:rPr>
          <w:rFonts w:ascii="ＭＳ ゴシック" w:eastAsia="ＭＳ ゴシック" w:hAnsi="ＭＳ ゴシック" w:hint="eastAsia"/>
          <w:b/>
          <w:sz w:val="24"/>
        </w:rPr>
        <w:t>率（愛知県調べ）&gt;</w:t>
      </w:r>
    </w:p>
    <w:p w14:paraId="3C14D0B7" w14:textId="388F0E83" w:rsidR="00D85DC2" w:rsidRPr="00B648D3" w:rsidRDefault="005419A6" w:rsidP="00D85DC2">
      <w:pPr>
        <w:spacing w:line="320" w:lineRule="exact"/>
        <w:ind w:left="241" w:hangingChars="100" w:hanging="241"/>
        <w:rPr>
          <w:rFonts w:ascii="ＭＳ ゴシック" w:eastAsia="ＭＳ ゴシック" w:hAnsi="ＭＳ ゴシック"/>
          <w:b/>
          <w:sz w:val="24"/>
        </w:rPr>
      </w:pPr>
      <w:r w:rsidRPr="00B648D3">
        <w:rPr>
          <w:rFonts w:ascii="ＭＳ ゴシック" w:eastAsia="ＭＳ ゴシック" w:hAnsi="ＭＳ ゴシック"/>
          <w:b/>
          <w:noProof/>
          <w:sz w:val="24"/>
        </w:rPr>
        <w:drawing>
          <wp:anchor distT="0" distB="0" distL="114300" distR="114300" simplePos="0" relativeHeight="251660288" behindDoc="0" locked="0" layoutInCell="1" allowOverlap="1" wp14:anchorId="00B2CDBC" wp14:editId="7D9C3CAF">
            <wp:simplePos x="0" y="0"/>
            <wp:positionH relativeFrom="column">
              <wp:posOffset>15240</wp:posOffset>
            </wp:positionH>
            <wp:positionV relativeFrom="line">
              <wp:posOffset>80645</wp:posOffset>
            </wp:positionV>
            <wp:extent cx="6336030" cy="2487596"/>
            <wp:effectExtent l="0" t="0" r="7620" b="8255"/>
            <wp:wrapNone/>
            <wp:docPr id="3517973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6030" cy="24875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7C6F7" w14:textId="2692DDFE"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2AB893F9" w14:textId="2EE69ACC"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061191AD" w14:textId="33A905E7"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6B0E41A2" w14:textId="372599EE"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1CF8CF00" w14:textId="0E437B0C"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102A0340" w14:textId="0F609D5A"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36CB7655" w14:textId="5EC67E5E"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36876AAE" w14:textId="468B7E4B"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041459D9" w14:textId="29247DE4"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1BC79BFF" w14:textId="25D0BF22"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53B84806" w14:textId="375A963B"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5FAFE578" w14:textId="038A5638" w:rsidR="00D85DC2" w:rsidRPr="00B648D3" w:rsidRDefault="00D85DC2" w:rsidP="006030E3">
      <w:pPr>
        <w:spacing w:line="320" w:lineRule="exact"/>
        <w:ind w:left="241" w:hangingChars="100" w:hanging="241"/>
        <w:rPr>
          <w:rFonts w:ascii="ＭＳ ゴシック" w:eastAsia="ＭＳ ゴシック" w:hAnsi="ＭＳ ゴシック"/>
          <w:b/>
          <w:sz w:val="24"/>
        </w:rPr>
      </w:pPr>
    </w:p>
    <w:p w14:paraId="649E5984" w14:textId="33FFE36F" w:rsidR="00ED4E50" w:rsidRPr="00B648D3" w:rsidRDefault="00ED4E50" w:rsidP="0059337E">
      <w:pPr>
        <w:spacing w:line="240" w:lineRule="exact"/>
        <w:ind w:leftChars="100" w:left="210"/>
        <w:rPr>
          <w:rFonts w:ascii="ＭＳ ゴシック" w:eastAsia="ＭＳ ゴシック" w:hAnsi="ＭＳ ゴシック"/>
          <w:b/>
          <w:sz w:val="24"/>
        </w:rPr>
      </w:pPr>
      <w:r w:rsidRPr="00B648D3">
        <w:rPr>
          <w:rFonts w:hint="eastAsia"/>
          <w:sz w:val="20"/>
          <w:szCs w:val="20"/>
        </w:rPr>
        <w:t>（注１）就職</w:t>
      </w:r>
      <w:r w:rsidR="00AE3EB0" w:rsidRPr="00B648D3">
        <w:rPr>
          <w:rFonts w:hint="eastAsia"/>
          <w:sz w:val="20"/>
          <w:szCs w:val="20"/>
        </w:rPr>
        <w:t>内定</w:t>
      </w:r>
      <w:r w:rsidRPr="00B648D3">
        <w:rPr>
          <w:rFonts w:hint="eastAsia"/>
          <w:sz w:val="20"/>
          <w:szCs w:val="20"/>
        </w:rPr>
        <w:t>率とは、就職希望者に占める就職</w:t>
      </w:r>
      <w:r w:rsidR="001871BC" w:rsidRPr="00B648D3">
        <w:rPr>
          <w:rFonts w:hint="eastAsia"/>
          <w:sz w:val="20"/>
          <w:szCs w:val="20"/>
        </w:rPr>
        <w:t>内定</w:t>
      </w:r>
      <w:r w:rsidRPr="00B648D3">
        <w:rPr>
          <w:rFonts w:hint="eastAsia"/>
          <w:sz w:val="20"/>
          <w:szCs w:val="20"/>
        </w:rPr>
        <w:t>者の割合。</w:t>
      </w:r>
      <w:r w:rsidRPr="00B648D3">
        <w:rPr>
          <w:rFonts w:hint="eastAsia"/>
          <w:sz w:val="20"/>
          <w:szCs w:val="20"/>
        </w:rPr>
        <w:t xml:space="preserve"> </w:t>
      </w:r>
    </w:p>
    <w:p w14:paraId="29DD04E1" w14:textId="55D4DD79" w:rsidR="00ED4E50" w:rsidRPr="00B648D3" w:rsidRDefault="00ED4E50" w:rsidP="001871BC">
      <w:pPr>
        <w:spacing w:line="320" w:lineRule="exact"/>
        <w:ind w:leftChars="100" w:left="1010" w:hangingChars="400" w:hanging="800"/>
        <w:jc w:val="left"/>
        <w:rPr>
          <w:sz w:val="20"/>
          <w:szCs w:val="20"/>
        </w:rPr>
      </w:pPr>
      <w:r w:rsidRPr="00B648D3">
        <w:rPr>
          <w:rFonts w:hint="eastAsia"/>
          <w:sz w:val="20"/>
          <w:szCs w:val="20"/>
        </w:rPr>
        <w:t>（注２）本調査は、県内大学・短大の協力を得て、各ｷｬﾘｱｾﾝﾀｰ等で把握している就職</w:t>
      </w:r>
      <w:r w:rsidR="001871BC" w:rsidRPr="00B648D3">
        <w:rPr>
          <w:rFonts w:hint="eastAsia"/>
          <w:sz w:val="20"/>
          <w:szCs w:val="20"/>
        </w:rPr>
        <w:t>内定</w:t>
      </w:r>
      <w:r w:rsidRPr="00B648D3">
        <w:rPr>
          <w:rFonts w:hint="eastAsia"/>
          <w:sz w:val="20"/>
          <w:szCs w:val="20"/>
        </w:rPr>
        <w:t>者数等を集計。</w:t>
      </w:r>
    </w:p>
    <w:p w14:paraId="6AB0F4B4" w14:textId="4034E3D8" w:rsidR="00ED4E50" w:rsidRPr="00B648D3" w:rsidRDefault="0059337E" w:rsidP="0059337E">
      <w:pPr>
        <w:spacing w:beforeLines="50" w:before="195" w:line="320" w:lineRule="exact"/>
        <w:ind w:firstLineChars="100" w:firstLine="210"/>
        <w:rPr>
          <w:rFonts w:ascii="ＭＳ ゴシック" w:eastAsia="ＭＳ ゴシック" w:hAnsi="ＭＳ ゴシック"/>
          <w:b/>
          <w:sz w:val="24"/>
        </w:rPr>
      </w:pPr>
      <w:r w:rsidRPr="00B648D3">
        <w:rPr>
          <w:noProof/>
        </w:rPr>
        <mc:AlternateContent>
          <mc:Choice Requires="wps">
            <w:drawing>
              <wp:anchor distT="45720" distB="45720" distL="114300" distR="114300" simplePos="0" relativeHeight="251654144" behindDoc="1" locked="0" layoutInCell="1" allowOverlap="1" wp14:anchorId="400B0048" wp14:editId="39991BF3">
                <wp:simplePos x="0" y="0"/>
                <wp:positionH relativeFrom="column">
                  <wp:posOffset>1009043</wp:posOffset>
                </wp:positionH>
                <wp:positionV relativeFrom="paragraph">
                  <wp:posOffset>290195</wp:posOffset>
                </wp:positionV>
                <wp:extent cx="4260850" cy="255905"/>
                <wp:effectExtent l="0" t="0" r="635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BE104" w14:textId="77777777" w:rsidR="00C60940" w:rsidRDefault="00C60940" w:rsidP="00C60940">
                            <w:pPr>
                              <w:spacing w:line="260" w:lineRule="exact"/>
                              <w:ind w:firstLineChars="100" w:firstLine="181"/>
                              <w:rPr>
                                <w:rFonts w:ascii="ＭＳ ゴシック" w:eastAsia="ＭＳ ゴシック" w:hAnsi="ＭＳ ゴシック"/>
                                <w:b/>
                                <w:sz w:val="18"/>
                                <w:szCs w:val="18"/>
                              </w:rPr>
                            </w:pPr>
                            <w:r w:rsidRPr="00C60940">
                              <w:rPr>
                                <w:rFonts w:ascii="ＭＳ ゴシック" w:eastAsia="ＭＳ ゴシック" w:hAnsi="ＭＳ ゴシック" w:hint="eastAsia"/>
                                <w:b/>
                                <w:sz w:val="18"/>
                                <w:szCs w:val="18"/>
                              </w:rPr>
                              <w:t>愛知県内の大学・短大の就職</w:t>
                            </w:r>
                            <w:r w:rsidR="00AE3EB0">
                              <w:rPr>
                                <w:rFonts w:ascii="ＭＳ ゴシック" w:eastAsia="ＭＳ ゴシック" w:hAnsi="ＭＳ ゴシック" w:hint="eastAsia"/>
                                <w:b/>
                                <w:sz w:val="18"/>
                                <w:szCs w:val="18"/>
                              </w:rPr>
                              <w:t>内定</w:t>
                            </w:r>
                            <w:r w:rsidRPr="00C60940">
                              <w:rPr>
                                <w:rFonts w:ascii="ＭＳ ゴシック" w:eastAsia="ＭＳ ゴシック" w:hAnsi="ＭＳ ゴシック" w:hint="eastAsia"/>
                                <w:b/>
                                <w:sz w:val="18"/>
                                <w:szCs w:val="18"/>
                              </w:rPr>
                              <w:t>率（各調査年度3月末現在、愛知県調べ）</w:t>
                            </w:r>
                          </w:p>
                          <w:p w14:paraId="50B44978" w14:textId="77777777" w:rsidR="00D85DC2" w:rsidRPr="00C60940" w:rsidRDefault="00D85DC2" w:rsidP="00C60940">
                            <w:pPr>
                              <w:spacing w:line="260" w:lineRule="exact"/>
                              <w:ind w:firstLineChars="100" w:firstLine="200"/>
                              <w:rPr>
                                <w:rFonts w:ascii="ＭＳ ゴシック" w:eastAsia="ＭＳ ゴシック" w:hAnsi="ＭＳ ゴシック"/>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B0048" id="テキスト ボックス 2" o:spid="_x0000_s1028" type="#_x0000_t202" style="position:absolute;left:0;text-align:left;margin-left:79.45pt;margin-top:22.85pt;width:335.5pt;height:20.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" stroked="f">
                <v:textbox>
                  <w:txbxContent>
                    <w:p w14:paraId="66BBE104" w14:textId="77777777" w:rsidR="00C60940" w:rsidRDefault="00C60940" w:rsidP="00C60940">
                      <w:pPr>
                        <w:spacing w:line="260" w:lineRule="exact"/>
                        <w:ind w:firstLineChars="100" w:firstLine="181"/>
                        <w:rPr>
                          <w:rFonts w:ascii="ＭＳ ゴシック" w:eastAsia="ＭＳ ゴシック" w:hAnsi="ＭＳ ゴシック"/>
                          <w:b/>
                          <w:sz w:val="18"/>
                          <w:szCs w:val="18"/>
                        </w:rPr>
                      </w:pPr>
                      <w:r w:rsidRPr="00C60940">
                        <w:rPr>
                          <w:rFonts w:ascii="ＭＳ ゴシック" w:eastAsia="ＭＳ ゴシック" w:hAnsi="ＭＳ ゴシック" w:hint="eastAsia"/>
                          <w:b/>
                          <w:sz w:val="18"/>
                          <w:szCs w:val="18"/>
                        </w:rPr>
                        <w:t>愛知県内の大学・短大の就職</w:t>
                      </w:r>
                      <w:r w:rsidR="00AE3EB0">
                        <w:rPr>
                          <w:rFonts w:ascii="ＭＳ ゴシック" w:eastAsia="ＭＳ ゴシック" w:hAnsi="ＭＳ ゴシック" w:hint="eastAsia"/>
                          <w:b/>
                          <w:sz w:val="18"/>
                          <w:szCs w:val="18"/>
                        </w:rPr>
                        <w:t>内定</w:t>
                      </w:r>
                      <w:r w:rsidRPr="00C60940">
                        <w:rPr>
                          <w:rFonts w:ascii="ＭＳ ゴシック" w:eastAsia="ＭＳ ゴシック" w:hAnsi="ＭＳ ゴシック" w:hint="eastAsia"/>
                          <w:b/>
                          <w:sz w:val="18"/>
                          <w:szCs w:val="18"/>
                        </w:rPr>
                        <w:t>率（各調査年度3月末現在、愛知県調べ）</w:t>
                      </w:r>
                    </w:p>
                    <w:p w14:paraId="50B44978" w14:textId="77777777" w:rsidR="00D85DC2" w:rsidRPr="00C60940" w:rsidRDefault="00D85DC2" w:rsidP="00C60940">
                      <w:pPr>
                        <w:spacing w:line="260" w:lineRule="exact"/>
                        <w:ind w:firstLineChars="100" w:firstLine="200"/>
                        <w:rPr>
                          <w:rFonts w:ascii="ＭＳ ゴシック" w:eastAsia="ＭＳ ゴシック" w:hAnsi="ＭＳ ゴシック"/>
                          <w:sz w:val="20"/>
                          <w:szCs w:val="20"/>
                        </w:rPr>
                      </w:pPr>
                    </w:p>
                  </w:txbxContent>
                </v:textbox>
              </v:shape>
            </w:pict>
          </mc:Fallback>
        </mc:AlternateContent>
      </w:r>
      <w:r w:rsidR="00ED4E50" w:rsidRPr="00B648D3">
        <w:rPr>
          <w:rFonts w:ascii="ＭＳ ゴシック" w:eastAsia="ＭＳ ゴシック" w:hAnsi="ＭＳ ゴシック" w:hint="eastAsia"/>
          <w:b/>
          <w:sz w:val="24"/>
        </w:rPr>
        <w:t xml:space="preserve">　&lt;</w:t>
      </w:r>
      <w:r w:rsidR="00D16E5F" w:rsidRPr="00B648D3">
        <w:rPr>
          <w:rFonts w:ascii="ＭＳ ゴシック" w:eastAsia="ＭＳ ゴシック" w:hAnsi="ＭＳ ゴシック" w:hint="eastAsia"/>
          <w:b/>
          <w:sz w:val="24"/>
        </w:rPr>
        <w:t>1994</w:t>
      </w:r>
      <w:r w:rsidR="00ED4E50" w:rsidRPr="00B648D3">
        <w:rPr>
          <w:rFonts w:ascii="ＭＳ ゴシック" w:eastAsia="ＭＳ ゴシック" w:hAnsi="ＭＳ ゴシック" w:hint="eastAsia"/>
          <w:b/>
          <w:sz w:val="24"/>
        </w:rPr>
        <w:t>年度以降の就職</w:t>
      </w:r>
      <w:r w:rsidR="00AE3EB0" w:rsidRPr="00B648D3">
        <w:rPr>
          <w:rFonts w:ascii="ＭＳ ゴシック" w:eastAsia="ＭＳ ゴシック" w:hAnsi="ＭＳ ゴシック" w:hint="eastAsia"/>
          <w:b/>
          <w:sz w:val="24"/>
        </w:rPr>
        <w:t>内定</w:t>
      </w:r>
      <w:r w:rsidR="00ED4E50" w:rsidRPr="00B648D3">
        <w:rPr>
          <w:rFonts w:ascii="ＭＳ ゴシック" w:eastAsia="ＭＳ ゴシック" w:hAnsi="ＭＳ ゴシック" w:hint="eastAsia"/>
          <w:b/>
          <w:sz w:val="24"/>
        </w:rPr>
        <w:t>率の推移（大学・短大計）&gt;</w:t>
      </w:r>
    </w:p>
    <w:p w14:paraId="21A88BB0" w14:textId="3DC9EF54" w:rsidR="00D95F47" w:rsidRPr="00A15CC1" w:rsidRDefault="005419A6" w:rsidP="004A7E89">
      <w:pPr>
        <w:spacing w:line="320" w:lineRule="exact"/>
        <w:ind w:firstLineChars="100" w:firstLine="241"/>
        <w:rPr>
          <w:rFonts w:ascii="ＭＳ ゴシック" w:eastAsia="ＭＳ ゴシック" w:hAnsi="ＭＳ ゴシック"/>
          <w:b/>
          <w:color w:val="000000" w:themeColor="text1"/>
          <w:sz w:val="24"/>
        </w:rPr>
      </w:pPr>
      <w:r>
        <w:rPr>
          <w:rFonts w:ascii="ＭＳ ゴシック" w:eastAsia="ＭＳ ゴシック" w:hAnsi="ＭＳ ゴシック"/>
          <w:b/>
          <w:noProof/>
          <w:color w:val="000000" w:themeColor="text1"/>
          <w:sz w:val="24"/>
        </w:rPr>
        <w:drawing>
          <wp:anchor distT="0" distB="0" distL="114300" distR="114300" simplePos="0" relativeHeight="251661312" behindDoc="1" locked="0" layoutInCell="1" allowOverlap="1" wp14:anchorId="2853A038" wp14:editId="499ABD4F">
            <wp:simplePos x="0" y="0"/>
            <wp:positionH relativeFrom="column">
              <wp:posOffset>159385</wp:posOffset>
            </wp:positionH>
            <wp:positionV relativeFrom="paragraph">
              <wp:posOffset>187960</wp:posOffset>
            </wp:positionV>
            <wp:extent cx="6120765" cy="4382770"/>
            <wp:effectExtent l="0" t="0" r="0" b="0"/>
            <wp:wrapNone/>
            <wp:docPr id="15738717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4382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3A0CC" w14:textId="504BDBF1" w:rsidR="00D85DC2" w:rsidRPr="00A15CC1" w:rsidRDefault="00D85DC2" w:rsidP="000B2C3A">
      <w:pPr>
        <w:spacing w:line="320" w:lineRule="exact"/>
        <w:ind w:firstLineChars="100" w:firstLine="241"/>
        <w:rPr>
          <w:rFonts w:ascii="ＭＳ ゴシック" w:eastAsia="ＭＳ ゴシック" w:hAnsi="ＭＳ ゴシック"/>
          <w:b/>
          <w:color w:val="000000" w:themeColor="text1"/>
          <w:sz w:val="24"/>
        </w:rPr>
      </w:pPr>
    </w:p>
    <w:p w14:paraId="583CA559" w14:textId="0D7867D9" w:rsidR="00D85DC2" w:rsidRPr="00A15CC1" w:rsidRDefault="00D85DC2" w:rsidP="004A7E89">
      <w:pPr>
        <w:spacing w:line="320" w:lineRule="exact"/>
        <w:ind w:firstLineChars="100" w:firstLine="241"/>
        <w:rPr>
          <w:rFonts w:ascii="ＭＳ ゴシック" w:eastAsia="ＭＳ ゴシック" w:hAnsi="ＭＳ ゴシック"/>
          <w:b/>
          <w:color w:val="000000" w:themeColor="text1"/>
          <w:sz w:val="24"/>
        </w:rPr>
      </w:pPr>
    </w:p>
    <w:p w14:paraId="29A02F1C" w14:textId="0E308C4C" w:rsidR="00B13921" w:rsidRPr="00A15CC1" w:rsidRDefault="00B13921" w:rsidP="00E10B0C">
      <w:pPr>
        <w:tabs>
          <w:tab w:val="left" w:pos="4200"/>
        </w:tabs>
        <w:spacing w:line="340" w:lineRule="exact"/>
        <w:rPr>
          <w:rFonts w:ascii="ＭＳ ゴシック" w:eastAsia="ＭＳ ゴシック" w:hAnsi="ＭＳ ゴシック"/>
          <w:b/>
          <w:color w:val="000000" w:themeColor="text1"/>
          <w:sz w:val="24"/>
          <w:u w:val="single"/>
        </w:rPr>
      </w:pPr>
    </w:p>
    <w:p w14:paraId="013C0E9B" w14:textId="22185814" w:rsidR="00B13921" w:rsidRPr="00A15CC1" w:rsidRDefault="00B13921" w:rsidP="000B2C3A">
      <w:pPr>
        <w:rPr>
          <w:rFonts w:ascii="ＭＳ ゴシック" w:eastAsia="ＭＳ ゴシック" w:hAnsi="ＭＳ ゴシック"/>
          <w:color w:val="000000" w:themeColor="text1"/>
          <w:sz w:val="24"/>
        </w:rPr>
      </w:pPr>
    </w:p>
    <w:p w14:paraId="78090415" w14:textId="5F1FBBB2" w:rsidR="00B13921" w:rsidRPr="00A15CC1" w:rsidRDefault="00B13921" w:rsidP="000B2C3A">
      <w:pPr>
        <w:rPr>
          <w:rFonts w:ascii="ＭＳ ゴシック" w:eastAsia="ＭＳ ゴシック" w:hAnsi="ＭＳ ゴシック"/>
          <w:color w:val="000000" w:themeColor="text1"/>
          <w:sz w:val="24"/>
        </w:rPr>
      </w:pPr>
    </w:p>
    <w:p w14:paraId="0CEE872E" w14:textId="3A59B143" w:rsidR="00B13921" w:rsidRPr="00A15CC1" w:rsidRDefault="00B13921" w:rsidP="000B2C3A">
      <w:pPr>
        <w:rPr>
          <w:rFonts w:ascii="ＭＳ ゴシック" w:eastAsia="ＭＳ ゴシック" w:hAnsi="ＭＳ ゴシック"/>
          <w:color w:val="000000" w:themeColor="text1"/>
          <w:sz w:val="24"/>
        </w:rPr>
      </w:pPr>
    </w:p>
    <w:p w14:paraId="35C49DCB" w14:textId="5D8781F7" w:rsidR="00B13921" w:rsidRPr="00A15CC1" w:rsidRDefault="00B13921" w:rsidP="000B2C3A">
      <w:pPr>
        <w:rPr>
          <w:rFonts w:ascii="ＭＳ ゴシック" w:eastAsia="ＭＳ ゴシック" w:hAnsi="ＭＳ ゴシック"/>
          <w:color w:val="000000" w:themeColor="text1"/>
          <w:sz w:val="24"/>
        </w:rPr>
      </w:pPr>
    </w:p>
    <w:p w14:paraId="52E6436C" w14:textId="4750B587" w:rsidR="00B13921" w:rsidRPr="00A15CC1" w:rsidRDefault="00B13921" w:rsidP="000B2C3A">
      <w:pPr>
        <w:rPr>
          <w:rFonts w:ascii="ＭＳ ゴシック" w:eastAsia="ＭＳ ゴシック" w:hAnsi="ＭＳ ゴシック"/>
          <w:color w:val="000000" w:themeColor="text1"/>
          <w:sz w:val="24"/>
        </w:rPr>
      </w:pPr>
    </w:p>
    <w:p w14:paraId="66B5556E" w14:textId="00036248" w:rsidR="00B13921" w:rsidRPr="00A15CC1" w:rsidRDefault="00B13921" w:rsidP="000B2C3A">
      <w:pPr>
        <w:rPr>
          <w:rFonts w:ascii="ＭＳ ゴシック" w:eastAsia="ＭＳ ゴシック" w:hAnsi="ＭＳ ゴシック"/>
          <w:color w:val="000000" w:themeColor="text1"/>
          <w:sz w:val="24"/>
        </w:rPr>
      </w:pPr>
    </w:p>
    <w:p w14:paraId="559B5CF0" w14:textId="37ADB252" w:rsidR="00B13921" w:rsidRPr="00A15CC1" w:rsidRDefault="005E65AA" w:rsidP="000B2C3A">
      <w:pPr>
        <w:rPr>
          <w:rFonts w:ascii="ＭＳ ゴシック" w:eastAsia="ＭＳ ゴシック" w:hAnsi="ＭＳ ゴシック"/>
          <w:color w:val="000000" w:themeColor="text1"/>
          <w:sz w:val="24"/>
        </w:rPr>
      </w:pPr>
      <w:r w:rsidRPr="00A15CC1">
        <w:rPr>
          <w:rFonts w:ascii="ＭＳ ゴシック" w:eastAsia="ＭＳ ゴシック" w:hAnsi="ＭＳ ゴシック"/>
          <w:b/>
          <w:noProof/>
          <w:color w:val="000000" w:themeColor="text1"/>
          <w:sz w:val="24"/>
        </w:rPr>
        <mc:AlternateContent>
          <mc:Choice Requires="wps">
            <w:drawing>
              <wp:anchor distT="0" distB="0" distL="114300" distR="114300" simplePos="0" relativeHeight="251659264" behindDoc="0" locked="0" layoutInCell="1" allowOverlap="1" wp14:anchorId="0D741DF0" wp14:editId="3F92FFBA">
                <wp:simplePos x="0" y="0"/>
                <wp:positionH relativeFrom="column">
                  <wp:posOffset>4389755</wp:posOffset>
                </wp:positionH>
                <wp:positionV relativeFrom="paragraph">
                  <wp:posOffset>168910</wp:posOffset>
                </wp:positionV>
                <wp:extent cx="2057400" cy="1304925"/>
                <wp:effectExtent l="0" t="0" r="19050" b="28575"/>
                <wp:wrapNone/>
                <wp:docPr id="64616912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04925"/>
                        </a:xfrm>
                        <a:prstGeom prst="rect">
                          <a:avLst/>
                        </a:prstGeom>
                        <a:solidFill>
                          <a:srgbClr val="FFFFFF"/>
                        </a:solidFill>
                        <a:ln w="3175">
                          <a:solidFill>
                            <a:srgbClr val="000000"/>
                          </a:solidFill>
                          <a:miter lim="800000"/>
                          <a:headEnd/>
                          <a:tailEnd/>
                        </a:ln>
                      </wps:spPr>
                      <wps:txbx>
                        <w:txbxContent>
                          <w:p w14:paraId="518B7566" w14:textId="77777777" w:rsidR="005E65AA" w:rsidRPr="00BE23C4" w:rsidRDefault="005E65AA" w:rsidP="005E65AA">
                            <w:pPr>
                              <w:spacing w:line="180" w:lineRule="exact"/>
                              <w:rPr>
                                <w:rFonts w:ascii="游ゴシック Light" w:eastAsia="游ゴシック Light" w:hAnsi="游ゴシック Light"/>
                                <w:sz w:val="14"/>
                                <w:szCs w:val="14"/>
                              </w:rPr>
                            </w:pPr>
                            <w:bookmarkStart w:id="0" w:name="_Hlk119603753"/>
                            <w:bookmarkStart w:id="1" w:name="_Hlk119603754"/>
                            <w:bookmarkStart w:id="2" w:name="_Hlk119603773"/>
                            <w:bookmarkStart w:id="3" w:name="_Hlk119603774"/>
                            <w:bookmarkStart w:id="4" w:name="_Hlk119603823"/>
                            <w:bookmarkStart w:id="5" w:name="_Hlk119603824"/>
                            <w:bookmarkStart w:id="6" w:name="_Hlk119603843"/>
                            <w:bookmarkStart w:id="7" w:name="_Hlk119603844"/>
                            <w:bookmarkStart w:id="8" w:name="_Hlk119603845"/>
                            <w:bookmarkStart w:id="9" w:name="_Hlk119603846"/>
                            <w:bookmarkStart w:id="10" w:name="_Hlk152141602"/>
                            <w:bookmarkStart w:id="11" w:name="_Hlk152141603"/>
                            <w:r w:rsidRPr="00BE23C4">
                              <w:rPr>
                                <w:rFonts w:ascii="游ゴシック Light" w:eastAsia="游ゴシック Light" w:hAnsi="游ゴシック Light" w:hint="eastAsia"/>
                                <w:sz w:val="14"/>
                                <w:szCs w:val="14"/>
                              </w:rPr>
                              <w:t>2010年度：大学36校・短大22校</w:t>
                            </w:r>
                          </w:p>
                          <w:p w14:paraId="6E239DD2"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2011・2012年度：大学37校・短大20校</w:t>
                            </w:r>
                          </w:p>
                          <w:p w14:paraId="676A8456"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2013・2014年度：大学35校・短大20校</w:t>
                            </w:r>
                          </w:p>
                          <w:p w14:paraId="7C63CB9A"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2015年度：大学36校・短大20校</w:t>
                            </w:r>
                          </w:p>
                          <w:p w14:paraId="1B86D686"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2016年度：大学37校・短大20校</w:t>
                            </w:r>
                          </w:p>
                          <w:p w14:paraId="1EE084A9"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2017年度：大学37校・短大19校</w:t>
                            </w:r>
                          </w:p>
                          <w:p w14:paraId="264E00CB"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2018年度：大学40校・短大18校</w:t>
                            </w:r>
                          </w:p>
                          <w:p w14:paraId="19812478"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2019年度：大学45校・短大18校 (※</w:t>
                            </w:r>
                            <w:r>
                              <w:rPr>
                                <w:rFonts w:ascii="游ゴシック Light" w:eastAsia="游ゴシック Light" w:hAnsi="游ゴシック Light" w:hint="eastAsia"/>
                                <w:sz w:val="14"/>
                                <w:szCs w:val="14"/>
                              </w:rPr>
                              <w:t>1</w:t>
                            </w:r>
                            <w:r w:rsidRPr="00BE23C4">
                              <w:rPr>
                                <w:rFonts w:ascii="游ゴシック Light" w:eastAsia="游ゴシック Light" w:hAnsi="游ゴシック Light" w:hint="eastAsia"/>
                                <w:sz w:val="14"/>
                                <w:szCs w:val="14"/>
                              </w:rPr>
                              <w:t>)</w:t>
                            </w:r>
                          </w:p>
                          <w:p w14:paraId="0A60D654" w14:textId="77777777" w:rsidR="005E65AA" w:rsidRPr="007614C3"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2020～2022年度：大学47校・短大18校</w:t>
                            </w:r>
                            <w:bookmarkEnd w:id="0"/>
                            <w:bookmarkEnd w:id="1"/>
                            <w:bookmarkEnd w:id="2"/>
                            <w:bookmarkEnd w:id="3"/>
                            <w:bookmarkEnd w:id="4"/>
                            <w:bookmarkEnd w:id="5"/>
                            <w:bookmarkEnd w:id="6"/>
                            <w:bookmarkEnd w:id="7"/>
                            <w:bookmarkEnd w:id="8"/>
                            <w:bookmarkEnd w:id="9"/>
                            <w:r>
                              <w:rPr>
                                <w:rFonts w:ascii="游ゴシック Light" w:eastAsia="游ゴシック Light" w:hAnsi="游ゴシック Light" w:hint="eastAsia"/>
                                <w:sz w:val="14"/>
                                <w:szCs w:val="14"/>
                              </w:rPr>
                              <w:t>(※2)</w:t>
                            </w:r>
                          </w:p>
                          <w:p w14:paraId="400B19F9"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w:t>
                            </w:r>
                            <w:r w:rsidRPr="00BE23C4">
                              <w:rPr>
                                <w:rFonts w:ascii="游ゴシック Light" w:eastAsia="游ゴシック Light" w:hAnsi="游ゴシック Light"/>
                                <w:sz w:val="14"/>
                                <w:szCs w:val="14"/>
                              </w:rPr>
                              <w:t>023</w:t>
                            </w:r>
                            <w:r w:rsidRPr="00BE23C4">
                              <w:rPr>
                                <w:rFonts w:ascii="游ゴシック Light" w:eastAsia="游ゴシック Light" w:hAnsi="游ゴシック Light" w:hint="eastAsia"/>
                                <w:sz w:val="14"/>
                                <w:szCs w:val="14"/>
                              </w:rPr>
                              <w:t>年度：大学4</w:t>
                            </w:r>
                            <w:r w:rsidRPr="00BE23C4">
                              <w:rPr>
                                <w:rFonts w:ascii="游ゴシック Light" w:eastAsia="游ゴシック Light" w:hAnsi="游ゴシック Light"/>
                                <w:sz w:val="14"/>
                                <w:szCs w:val="14"/>
                              </w:rPr>
                              <w:t>8</w:t>
                            </w:r>
                            <w:r w:rsidRPr="00BE23C4">
                              <w:rPr>
                                <w:rFonts w:ascii="游ゴシック Light" w:eastAsia="游ゴシック Light" w:hAnsi="游ゴシック Light" w:hint="eastAsia"/>
                                <w:sz w:val="14"/>
                                <w:szCs w:val="14"/>
                              </w:rPr>
                              <w:t>校・短大1</w:t>
                            </w:r>
                            <w:r w:rsidRPr="00BE23C4">
                              <w:rPr>
                                <w:rFonts w:ascii="游ゴシック Light" w:eastAsia="游ゴシック Light" w:hAnsi="游ゴシック Light"/>
                                <w:sz w:val="14"/>
                                <w:szCs w:val="14"/>
                              </w:rPr>
                              <w:t>6</w:t>
                            </w:r>
                            <w:r w:rsidRPr="00BE23C4">
                              <w:rPr>
                                <w:rFonts w:ascii="游ゴシック Light" w:eastAsia="游ゴシック Light" w:hAnsi="游ゴシック Light" w:hint="eastAsia"/>
                                <w:sz w:val="14"/>
                                <w:szCs w:val="14"/>
                              </w:rPr>
                              <w:t>校</w:t>
                            </w:r>
                          </w:p>
                          <w:bookmarkEnd w:id="10"/>
                          <w:bookmarkEnd w:id="11"/>
                          <w:p w14:paraId="04F04DE9" w14:textId="6F2DC2E5"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2024</w:t>
                            </w:r>
                            <w:r w:rsidR="006D2F29">
                              <w:rPr>
                                <w:rFonts w:ascii="游ゴシック Light" w:eastAsia="游ゴシック Light" w:hAnsi="游ゴシック Light" w:hint="eastAsia"/>
                                <w:sz w:val="14"/>
                                <w:szCs w:val="14"/>
                              </w:rPr>
                              <w:t>・2025</w:t>
                            </w:r>
                            <w:r w:rsidRPr="00BE23C4">
                              <w:rPr>
                                <w:rFonts w:ascii="游ゴシック Light" w:eastAsia="游ゴシック Light" w:hAnsi="游ゴシック Light" w:hint="eastAsia"/>
                                <w:sz w:val="14"/>
                                <w:szCs w:val="14"/>
                              </w:rPr>
                              <w:t>年度：大学50校・短大16校</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741DF0" id="_x0000_t202" coordsize="21600,21600" o:spt="202" path="m,l,21600r21600,l21600,xe">
                <v:stroke joinstyle="miter"/>
                <v:path gradientshapeok="t" o:connecttype="rect"/>
              </v:shapetype>
              <v:shape id="テキスト ボックス 6" o:spid="_x0000_s1029" type="#_x0000_t202" style="position:absolute;left:0;text-align:left;margin-left:345.65pt;margin-top:13.3pt;width:162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" strokeweight=".25pt">
                <v:textbox inset="5.85pt,.7pt,5.85pt,.7pt">
                  <w:txbxContent>
                    <w:p w14:paraId="518B7566" w14:textId="77777777" w:rsidR="005E65AA" w:rsidRPr="00BE23C4" w:rsidRDefault="005E65AA" w:rsidP="005E65AA">
                      <w:pPr>
                        <w:spacing w:line="180" w:lineRule="exact"/>
                        <w:rPr>
                          <w:rFonts w:ascii="游ゴシック Light" w:eastAsia="游ゴシック Light" w:hAnsi="游ゴシック Light"/>
                          <w:sz w:val="14"/>
                          <w:szCs w:val="14"/>
                        </w:rPr>
                      </w:pPr>
                      <w:bookmarkStart w:id="12" w:name="_Hlk119603753"/>
                      <w:bookmarkStart w:id="13" w:name="_Hlk119603754"/>
                      <w:bookmarkStart w:id="14" w:name="_Hlk119603773"/>
                      <w:bookmarkStart w:id="15" w:name="_Hlk119603774"/>
                      <w:bookmarkStart w:id="16" w:name="_Hlk119603823"/>
                      <w:bookmarkStart w:id="17" w:name="_Hlk119603824"/>
                      <w:bookmarkStart w:id="18" w:name="_Hlk119603843"/>
                      <w:bookmarkStart w:id="19" w:name="_Hlk119603844"/>
                      <w:bookmarkStart w:id="20" w:name="_Hlk119603845"/>
                      <w:bookmarkStart w:id="21" w:name="_Hlk119603846"/>
                      <w:bookmarkStart w:id="22" w:name="_Hlk152141602"/>
                      <w:bookmarkStart w:id="23" w:name="_Hlk152141603"/>
                      <w:r w:rsidRPr="00BE23C4">
                        <w:rPr>
                          <w:rFonts w:ascii="游ゴシック Light" w:eastAsia="游ゴシック Light" w:hAnsi="游ゴシック Light" w:hint="eastAsia"/>
                          <w:sz w:val="14"/>
                          <w:szCs w:val="14"/>
                        </w:rPr>
                        <w:t>2010年度：大学36校・短大22校</w:t>
                      </w:r>
                    </w:p>
                    <w:p w14:paraId="6E239DD2"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2011・2012年度：大学37校・短大20校</w:t>
                      </w:r>
                    </w:p>
                    <w:p w14:paraId="676A8456"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2013・2014年度：大学35校・短大20校</w:t>
                      </w:r>
                    </w:p>
                    <w:p w14:paraId="7C63CB9A"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2015年度：大学36校・短大20校</w:t>
                      </w:r>
                    </w:p>
                    <w:p w14:paraId="1B86D686"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2016年度：大学37校・短大20校</w:t>
                      </w:r>
                    </w:p>
                    <w:p w14:paraId="1EE084A9"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2017年度：大学37校・短大19校</w:t>
                      </w:r>
                    </w:p>
                    <w:p w14:paraId="264E00CB"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2018年度：大学40校・短大18校</w:t>
                      </w:r>
                    </w:p>
                    <w:p w14:paraId="19812478"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2019年度：大学45校・短大18校 (※</w:t>
                      </w:r>
                      <w:r>
                        <w:rPr>
                          <w:rFonts w:ascii="游ゴシック Light" w:eastAsia="游ゴシック Light" w:hAnsi="游ゴシック Light" w:hint="eastAsia"/>
                          <w:sz w:val="14"/>
                          <w:szCs w:val="14"/>
                        </w:rPr>
                        <w:t>1</w:t>
                      </w:r>
                      <w:r w:rsidRPr="00BE23C4">
                        <w:rPr>
                          <w:rFonts w:ascii="游ゴシック Light" w:eastAsia="游ゴシック Light" w:hAnsi="游ゴシック Light" w:hint="eastAsia"/>
                          <w:sz w:val="14"/>
                          <w:szCs w:val="14"/>
                        </w:rPr>
                        <w:t>)</w:t>
                      </w:r>
                    </w:p>
                    <w:p w14:paraId="0A60D654" w14:textId="77777777" w:rsidR="005E65AA" w:rsidRPr="007614C3"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2020～2022年度：大学47校・短大18校</w:t>
                      </w:r>
                      <w:bookmarkEnd w:id="12"/>
                      <w:bookmarkEnd w:id="13"/>
                      <w:bookmarkEnd w:id="14"/>
                      <w:bookmarkEnd w:id="15"/>
                      <w:bookmarkEnd w:id="16"/>
                      <w:bookmarkEnd w:id="17"/>
                      <w:bookmarkEnd w:id="18"/>
                      <w:bookmarkEnd w:id="19"/>
                      <w:bookmarkEnd w:id="20"/>
                      <w:bookmarkEnd w:id="21"/>
                      <w:r>
                        <w:rPr>
                          <w:rFonts w:ascii="游ゴシック Light" w:eastAsia="游ゴシック Light" w:hAnsi="游ゴシック Light" w:hint="eastAsia"/>
                          <w:sz w:val="14"/>
                          <w:szCs w:val="14"/>
                        </w:rPr>
                        <w:t>(※2)</w:t>
                      </w:r>
                    </w:p>
                    <w:p w14:paraId="400B19F9" w14:textId="77777777"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w:t>
                      </w:r>
                      <w:r w:rsidRPr="00BE23C4">
                        <w:rPr>
                          <w:rFonts w:ascii="游ゴシック Light" w:eastAsia="游ゴシック Light" w:hAnsi="游ゴシック Light"/>
                          <w:sz w:val="14"/>
                          <w:szCs w:val="14"/>
                        </w:rPr>
                        <w:t>023</w:t>
                      </w:r>
                      <w:r w:rsidRPr="00BE23C4">
                        <w:rPr>
                          <w:rFonts w:ascii="游ゴシック Light" w:eastAsia="游ゴシック Light" w:hAnsi="游ゴシック Light" w:hint="eastAsia"/>
                          <w:sz w:val="14"/>
                          <w:szCs w:val="14"/>
                        </w:rPr>
                        <w:t>年度：大学4</w:t>
                      </w:r>
                      <w:r w:rsidRPr="00BE23C4">
                        <w:rPr>
                          <w:rFonts w:ascii="游ゴシック Light" w:eastAsia="游ゴシック Light" w:hAnsi="游ゴシック Light"/>
                          <w:sz w:val="14"/>
                          <w:szCs w:val="14"/>
                        </w:rPr>
                        <w:t>8</w:t>
                      </w:r>
                      <w:r w:rsidRPr="00BE23C4">
                        <w:rPr>
                          <w:rFonts w:ascii="游ゴシック Light" w:eastAsia="游ゴシック Light" w:hAnsi="游ゴシック Light" w:hint="eastAsia"/>
                          <w:sz w:val="14"/>
                          <w:szCs w:val="14"/>
                        </w:rPr>
                        <w:t>校・短大1</w:t>
                      </w:r>
                      <w:r w:rsidRPr="00BE23C4">
                        <w:rPr>
                          <w:rFonts w:ascii="游ゴシック Light" w:eastAsia="游ゴシック Light" w:hAnsi="游ゴシック Light"/>
                          <w:sz w:val="14"/>
                          <w:szCs w:val="14"/>
                        </w:rPr>
                        <w:t>6</w:t>
                      </w:r>
                      <w:r w:rsidRPr="00BE23C4">
                        <w:rPr>
                          <w:rFonts w:ascii="游ゴシック Light" w:eastAsia="游ゴシック Light" w:hAnsi="游ゴシック Light" w:hint="eastAsia"/>
                          <w:sz w:val="14"/>
                          <w:szCs w:val="14"/>
                        </w:rPr>
                        <w:t>校</w:t>
                      </w:r>
                    </w:p>
                    <w:bookmarkEnd w:id="22"/>
                    <w:bookmarkEnd w:id="23"/>
                    <w:p w14:paraId="04F04DE9" w14:textId="6F2DC2E5" w:rsidR="005E65AA" w:rsidRPr="00BE23C4" w:rsidRDefault="005E65AA" w:rsidP="005E65AA">
                      <w:pPr>
                        <w:spacing w:line="180" w:lineRule="exact"/>
                        <w:rPr>
                          <w:rFonts w:ascii="游ゴシック Light" w:eastAsia="游ゴシック Light" w:hAnsi="游ゴシック Light"/>
                          <w:sz w:val="14"/>
                          <w:szCs w:val="14"/>
                        </w:rPr>
                      </w:pPr>
                      <w:r w:rsidRPr="00BE23C4">
                        <w:rPr>
                          <w:rFonts w:ascii="游ゴシック Light" w:eastAsia="游ゴシック Light" w:hAnsi="游ゴシック Light" w:hint="eastAsia"/>
                          <w:sz w:val="14"/>
                          <w:szCs w:val="14"/>
                        </w:rPr>
                        <w:t>2024</w:t>
                      </w:r>
                      <w:r w:rsidR="006D2F29">
                        <w:rPr>
                          <w:rFonts w:ascii="游ゴシック Light" w:eastAsia="游ゴシック Light" w:hAnsi="游ゴシック Light" w:hint="eastAsia"/>
                          <w:sz w:val="14"/>
                          <w:szCs w:val="14"/>
                        </w:rPr>
                        <w:t>・2025</w:t>
                      </w:r>
                      <w:r w:rsidRPr="00BE23C4">
                        <w:rPr>
                          <w:rFonts w:ascii="游ゴシック Light" w:eastAsia="游ゴシック Light" w:hAnsi="游ゴシック Light" w:hint="eastAsia"/>
                          <w:sz w:val="14"/>
                          <w:szCs w:val="14"/>
                        </w:rPr>
                        <w:t>年度：大学50校・短大16校</w:t>
                      </w:r>
                    </w:p>
                  </w:txbxContent>
                </v:textbox>
              </v:shape>
            </w:pict>
          </mc:Fallback>
        </mc:AlternateContent>
      </w:r>
    </w:p>
    <w:p w14:paraId="44494651" w14:textId="5F0FBE9A" w:rsidR="00B13921" w:rsidRPr="00A15CC1" w:rsidRDefault="00B13921" w:rsidP="000B2C3A">
      <w:pPr>
        <w:rPr>
          <w:rFonts w:ascii="ＭＳ ゴシック" w:eastAsia="ＭＳ ゴシック" w:hAnsi="ＭＳ ゴシック"/>
          <w:color w:val="000000" w:themeColor="text1"/>
          <w:sz w:val="24"/>
        </w:rPr>
      </w:pPr>
    </w:p>
    <w:p w14:paraId="4A1B772E" w14:textId="08CD0F20" w:rsidR="00B13921" w:rsidRPr="00A15CC1" w:rsidRDefault="00B13921" w:rsidP="000B2C3A">
      <w:pPr>
        <w:rPr>
          <w:rFonts w:ascii="ＭＳ ゴシック" w:eastAsia="ＭＳ ゴシック" w:hAnsi="ＭＳ ゴシック"/>
          <w:color w:val="000000" w:themeColor="text1"/>
          <w:sz w:val="24"/>
          <w14:textOutline w14:w="3175" w14:cap="rnd" w14:cmpd="sng" w14:algn="ctr">
            <w14:solidFill>
              <w14:schemeClr w14:val="tx1"/>
            </w14:solidFill>
            <w14:prstDash w14:val="solid"/>
            <w14:bevel/>
          </w14:textOutline>
        </w:rPr>
      </w:pPr>
    </w:p>
    <w:p w14:paraId="1AB7ECD1" w14:textId="66943AF1" w:rsidR="00B13921" w:rsidRPr="00A15CC1" w:rsidRDefault="00B13921" w:rsidP="000B2C3A">
      <w:pPr>
        <w:ind w:firstLineChars="100" w:firstLine="240"/>
        <w:rPr>
          <w:rFonts w:ascii="ＭＳ ゴシック" w:eastAsia="ＭＳ ゴシック" w:hAnsi="ＭＳ ゴシック"/>
          <w:color w:val="000000" w:themeColor="text1"/>
          <w:sz w:val="24"/>
        </w:rPr>
      </w:pPr>
      <w:r w:rsidRPr="00A15CC1">
        <w:rPr>
          <w:rFonts w:ascii="ＭＳ ゴシック" w:eastAsia="ＭＳ ゴシック" w:hAnsi="ＭＳ ゴシック" w:hint="eastAsia"/>
          <w:color w:val="000000" w:themeColor="text1"/>
          <w:sz w:val="24"/>
        </w:rPr>
        <w:t xml:space="preserve">　　　　　　　　　　　　　　　　　　　　　　　</w:t>
      </w:r>
    </w:p>
    <w:p w14:paraId="1D04BDE2" w14:textId="53767286" w:rsidR="00B13921" w:rsidRPr="00A15CC1" w:rsidRDefault="00B13921" w:rsidP="000B2C3A">
      <w:pPr>
        <w:rPr>
          <w:rFonts w:ascii="ＭＳ ゴシック" w:eastAsia="ＭＳ ゴシック" w:hAnsi="ＭＳ ゴシック"/>
          <w:color w:val="000000" w:themeColor="text1"/>
          <w:sz w:val="24"/>
        </w:rPr>
      </w:pPr>
    </w:p>
    <w:p w14:paraId="59F5442B" w14:textId="0FF023E5" w:rsidR="00B13921" w:rsidRPr="00A15CC1" w:rsidRDefault="00B13921" w:rsidP="000B2C3A">
      <w:pPr>
        <w:rPr>
          <w:rFonts w:ascii="ＭＳ ゴシック" w:eastAsia="ＭＳ ゴシック" w:hAnsi="ＭＳ ゴシック"/>
          <w:color w:val="000000" w:themeColor="text1"/>
          <w:sz w:val="24"/>
        </w:rPr>
      </w:pPr>
    </w:p>
    <w:p w14:paraId="44E1915C" w14:textId="0BB4FA78" w:rsidR="00C16AEA" w:rsidRPr="00A15CC1" w:rsidRDefault="00C60940" w:rsidP="00C16AEA">
      <w:pPr>
        <w:tabs>
          <w:tab w:val="left" w:pos="4200"/>
        </w:tabs>
        <w:ind w:left="240" w:hangingChars="100" w:hanging="240"/>
        <w:rPr>
          <w:rFonts w:ascii="ＭＳ ゴシック" w:eastAsia="ＭＳ ゴシック" w:hAnsi="ＭＳ ゴシック"/>
          <w:color w:val="000000" w:themeColor="text1"/>
          <w:sz w:val="24"/>
        </w:rPr>
      </w:pPr>
      <w:r w:rsidRPr="00A15CC1">
        <w:rPr>
          <w:rFonts w:ascii="ＭＳ ゴシック" w:eastAsia="ＭＳ ゴシック" w:hAnsi="ＭＳ ゴシック"/>
          <w:color w:val="000000" w:themeColor="text1"/>
          <w:sz w:val="24"/>
        </w:rPr>
        <w:br w:type="page"/>
      </w:r>
    </w:p>
    <w:p w14:paraId="716B9ACD" w14:textId="518F4689" w:rsidR="00AE3EB0" w:rsidRPr="00A15CC1" w:rsidRDefault="00380CD0" w:rsidP="00C16AEA">
      <w:pPr>
        <w:tabs>
          <w:tab w:val="left" w:pos="4200"/>
        </w:tabs>
        <w:ind w:left="241" w:hangingChars="100" w:hanging="241"/>
        <w:rPr>
          <w:rFonts w:ascii="ＭＳ ゴシック" w:eastAsia="ＭＳ ゴシック" w:hAnsi="ＭＳ ゴシック"/>
          <w:b/>
          <w:color w:val="000000" w:themeColor="text1"/>
          <w:sz w:val="24"/>
        </w:rPr>
      </w:pPr>
      <w:r w:rsidRPr="00A15CC1">
        <w:rPr>
          <w:rFonts w:ascii="ＭＳ ゴシック" w:eastAsia="ＭＳ ゴシック" w:hAnsi="ＭＳ ゴシック" w:hint="eastAsia"/>
          <w:b/>
          <w:color w:val="000000" w:themeColor="text1"/>
          <w:sz w:val="24"/>
          <w:u w:val="single"/>
        </w:rPr>
        <w:lastRenderedPageBreak/>
        <w:t xml:space="preserve">２　</w:t>
      </w:r>
      <w:r w:rsidR="00B648D3">
        <w:rPr>
          <w:rFonts w:ascii="ＭＳ ゴシック" w:eastAsia="ＭＳ ゴシック" w:hAnsi="ＭＳ ゴシック" w:hint="eastAsia"/>
          <w:b/>
          <w:color w:val="000000" w:themeColor="text1"/>
          <w:sz w:val="24"/>
          <w:u w:val="single"/>
        </w:rPr>
        <w:t>2026</w:t>
      </w:r>
      <w:r w:rsidR="00ED4E50" w:rsidRPr="00A15CC1">
        <w:rPr>
          <w:rFonts w:ascii="ＭＳ ゴシック" w:eastAsia="ＭＳ ゴシック" w:hAnsi="ＭＳ ゴシック" w:hint="eastAsia"/>
          <w:b/>
          <w:color w:val="000000" w:themeColor="text1"/>
          <w:sz w:val="24"/>
          <w:u w:val="single"/>
        </w:rPr>
        <w:t>年度における</w:t>
      </w:r>
      <w:r w:rsidRPr="00A15CC1">
        <w:rPr>
          <w:rFonts w:ascii="ＭＳ ゴシック" w:eastAsia="ＭＳ ゴシック" w:hAnsi="ＭＳ ゴシック" w:hint="eastAsia"/>
          <w:b/>
          <w:color w:val="000000" w:themeColor="text1"/>
          <w:sz w:val="24"/>
          <w:u w:val="single"/>
        </w:rPr>
        <w:t>主な</w:t>
      </w:r>
      <w:r w:rsidR="00ED4E50" w:rsidRPr="00A15CC1">
        <w:rPr>
          <w:rFonts w:ascii="ＭＳ ゴシック" w:eastAsia="ＭＳ ゴシック" w:hAnsi="ＭＳ ゴシック" w:hint="eastAsia"/>
          <w:b/>
          <w:color w:val="000000" w:themeColor="text1"/>
          <w:sz w:val="24"/>
          <w:u w:val="single"/>
        </w:rPr>
        <w:t>取組について</w:t>
      </w:r>
      <w:r w:rsidR="00431849" w:rsidRPr="00A15CC1">
        <w:rPr>
          <w:rFonts w:ascii="ＭＳ ゴシック" w:eastAsia="ＭＳ ゴシック" w:hAnsi="ＭＳ ゴシック" w:hint="eastAsia"/>
          <w:b/>
          <w:color w:val="000000" w:themeColor="text1"/>
          <w:sz w:val="24"/>
        </w:rPr>
        <w:t xml:space="preserve">　</w:t>
      </w:r>
      <w:r w:rsidR="00C16AEA" w:rsidRPr="00A15CC1">
        <w:rPr>
          <w:rFonts w:ascii="ＭＳ ゴシック" w:eastAsia="ＭＳ ゴシック" w:hAnsi="ＭＳ ゴシック"/>
          <w:b/>
          <w:color w:val="000000" w:themeColor="text1"/>
          <w:sz w:val="24"/>
        </w:rPr>
        <w:br/>
      </w:r>
      <w:r w:rsidR="00C16AEA" w:rsidRPr="00A15CC1">
        <w:rPr>
          <w:rFonts w:ascii="ＭＳ ゴシック" w:eastAsia="ＭＳ ゴシック" w:hAnsi="ＭＳ ゴシック" w:hint="eastAsia"/>
          <w:b/>
          <w:color w:val="000000" w:themeColor="text1"/>
          <w:sz w:val="24"/>
        </w:rPr>
        <w:t>①</w:t>
      </w:r>
      <w:r w:rsidRPr="00A15CC1">
        <w:rPr>
          <w:rFonts w:ascii="ＭＳ ゴシック" w:eastAsia="ＭＳ ゴシック" w:hAnsi="ＭＳ ゴシック" w:hint="eastAsia"/>
          <w:b/>
          <w:color w:val="000000" w:themeColor="text1"/>
          <w:sz w:val="24"/>
        </w:rPr>
        <w:t xml:space="preserve">　</w:t>
      </w:r>
      <w:r w:rsidR="00EB6592" w:rsidRPr="00A15CC1">
        <w:rPr>
          <w:rFonts w:ascii="ＭＳ ゴシック" w:eastAsia="ＭＳ ゴシック" w:hAnsi="ＭＳ ゴシック" w:hint="eastAsia"/>
          <w:b/>
          <w:color w:val="000000" w:themeColor="text1"/>
          <w:sz w:val="24"/>
        </w:rPr>
        <w:t>学生に対する</w:t>
      </w:r>
      <w:r w:rsidR="00C04466" w:rsidRPr="00A15CC1">
        <w:rPr>
          <w:rFonts w:ascii="ＭＳ ゴシック" w:eastAsia="ＭＳ ゴシック" w:hAnsi="ＭＳ ゴシック" w:hint="eastAsia"/>
          <w:b/>
          <w:color w:val="000000" w:themeColor="text1"/>
          <w:sz w:val="24"/>
        </w:rPr>
        <w:t>中小企業の魅力発信</w:t>
      </w:r>
    </w:p>
    <w:p w14:paraId="5E6F4812" w14:textId="25E42231" w:rsidR="00EE5301" w:rsidRPr="00A15CC1" w:rsidRDefault="00B648D3" w:rsidP="00C65E82">
      <w:pPr>
        <w:ind w:leftChars="200" w:left="420"/>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ア</w:t>
      </w:r>
      <w:r w:rsidR="00EE5301" w:rsidRPr="00A15CC1">
        <w:rPr>
          <w:rFonts w:ascii="ＭＳ ゴシック" w:eastAsia="ＭＳ ゴシック" w:hAnsi="ＭＳ ゴシック" w:hint="eastAsia"/>
          <w:b/>
          <w:color w:val="000000" w:themeColor="text1"/>
          <w:sz w:val="24"/>
        </w:rPr>
        <w:t xml:space="preserve">　あいちのモノづくり企業魅力発信セミナー</w:t>
      </w:r>
    </w:p>
    <w:p w14:paraId="6E2CD499" w14:textId="264B734A" w:rsidR="003E0EB9" w:rsidRPr="00A15CC1" w:rsidRDefault="003E0EB9" w:rsidP="00C65E82">
      <w:pPr>
        <w:ind w:leftChars="300" w:left="630" w:firstLineChars="100" w:firstLine="240"/>
        <w:rPr>
          <w:color w:val="000000" w:themeColor="text1"/>
          <w:sz w:val="24"/>
        </w:rPr>
      </w:pPr>
      <w:r w:rsidRPr="00A15CC1">
        <w:rPr>
          <w:rFonts w:hint="eastAsia"/>
          <w:color w:val="000000" w:themeColor="text1"/>
          <w:sz w:val="24"/>
        </w:rPr>
        <w:t>大学と連携し、愛知ブランド企業による出前講座を学内</w:t>
      </w:r>
      <w:r w:rsidR="0074121D" w:rsidRPr="00A15CC1">
        <w:rPr>
          <w:rFonts w:hint="eastAsia"/>
          <w:color w:val="000000" w:themeColor="text1"/>
          <w:sz w:val="24"/>
        </w:rPr>
        <w:t>で</w:t>
      </w:r>
      <w:r w:rsidRPr="00A15CC1">
        <w:rPr>
          <w:rFonts w:hint="eastAsia"/>
          <w:color w:val="000000" w:themeColor="text1"/>
          <w:sz w:val="24"/>
        </w:rPr>
        <w:t>実施。</w:t>
      </w:r>
    </w:p>
    <w:p w14:paraId="48E4DE4E" w14:textId="4D35C470" w:rsidR="00EE5301" w:rsidRPr="00A15CC1" w:rsidRDefault="00EE5301" w:rsidP="00C65E82">
      <w:pPr>
        <w:ind w:leftChars="350" w:left="735"/>
        <w:rPr>
          <w:rFonts w:ascii="ＭＳ 明朝" w:hAnsi="ＭＳ 明朝"/>
          <w:color w:val="000000" w:themeColor="text1"/>
          <w:spacing w:val="-4"/>
          <w:sz w:val="24"/>
          <w:lang w:eastAsia="zh-CN"/>
        </w:rPr>
      </w:pPr>
      <w:r w:rsidRPr="00A15CC1">
        <w:rPr>
          <w:rFonts w:ascii="ＭＳ 明朝" w:hAnsi="ＭＳ 明朝" w:hint="eastAsia"/>
          <w:color w:val="000000" w:themeColor="text1"/>
          <w:spacing w:val="-4"/>
          <w:sz w:val="24"/>
          <w:lang w:eastAsia="zh-CN"/>
        </w:rPr>
        <w:t>◇ 開催</w:t>
      </w:r>
      <w:r w:rsidR="00941D66" w:rsidRPr="00A15CC1">
        <w:rPr>
          <w:rFonts w:ascii="ＭＳ 明朝" w:hAnsi="ＭＳ 明朝" w:hint="eastAsia"/>
          <w:color w:val="000000" w:themeColor="text1"/>
          <w:spacing w:val="-4"/>
          <w:sz w:val="24"/>
          <w:lang w:eastAsia="zh-CN"/>
        </w:rPr>
        <w:t>予定</w:t>
      </w:r>
      <w:r w:rsidRPr="00A15CC1">
        <w:rPr>
          <w:rFonts w:ascii="ＭＳ 明朝" w:hAnsi="ＭＳ 明朝" w:hint="eastAsia"/>
          <w:color w:val="000000" w:themeColor="text1"/>
          <w:spacing w:val="-4"/>
          <w:sz w:val="24"/>
          <w:lang w:eastAsia="zh-CN"/>
        </w:rPr>
        <w:t>回数</w:t>
      </w:r>
      <w:r w:rsidR="0012531F" w:rsidRPr="00A15CC1">
        <w:rPr>
          <w:rFonts w:ascii="ＭＳ 明朝" w:hAnsi="ＭＳ 明朝" w:hint="eastAsia"/>
          <w:color w:val="000000" w:themeColor="text1"/>
          <w:spacing w:val="-4"/>
          <w:sz w:val="24"/>
          <w:lang w:eastAsia="zh-CN"/>
        </w:rPr>
        <w:t>：</w:t>
      </w:r>
      <w:r w:rsidR="00B648D3">
        <w:rPr>
          <w:rFonts w:ascii="ＭＳ 明朝" w:hAnsi="ＭＳ 明朝" w:hint="eastAsia"/>
          <w:color w:val="000000" w:themeColor="text1"/>
          <w:spacing w:val="-4"/>
          <w:sz w:val="22"/>
          <w:szCs w:val="22"/>
          <w:lang w:eastAsia="zh-CN"/>
        </w:rPr>
        <w:t>６</w:t>
      </w:r>
      <w:r w:rsidRPr="00A15CC1">
        <w:rPr>
          <w:rFonts w:ascii="ＭＳ 明朝" w:hAnsi="ＭＳ 明朝" w:hint="eastAsia"/>
          <w:color w:val="000000" w:themeColor="text1"/>
          <w:spacing w:val="-4"/>
          <w:sz w:val="24"/>
          <w:lang w:eastAsia="zh-CN"/>
        </w:rPr>
        <w:t>回</w:t>
      </w:r>
      <w:r w:rsidR="00541697">
        <w:rPr>
          <w:rFonts w:ascii="ＭＳ 明朝" w:hAnsi="ＭＳ 明朝" w:hint="eastAsia"/>
          <w:color w:val="000000" w:themeColor="text1"/>
          <w:spacing w:val="-4"/>
          <w:sz w:val="24"/>
          <w:lang w:eastAsia="zh-CN"/>
        </w:rPr>
        <w:t>（</w:t>
      </w:r>
      <w:r w:rsidR="00B648D3">
        <w:rPr>
          <w:rFonts w:ascii="ＭＳ 明朝" w:hAnsi="ＭＳ 明朝" w:hint="eastAsia"/>
          <w:color w:val="000000" w:themeColor="text1"/>
          <w:spacing w:val="-4"/>
          <w:sz w:val="24"/>
          <w:lang w:eastAsia="zh-CN"/>
        </w:rPr>
        <w:t>2026</w:t>
      </w:r>
      <w:r w:rsidR="00541697">
        <w:rPr>
          <w:rFonts w:ascii="ＭＳ 明朝" w:hAnsi="ＭＳ 明朝" w:hint="eastAsia"/>
          <w:color w:val="000000" w:themeColor="text1"/>
          <w:spacing w:val="-4"/>
          <w:sz w:val="24"/>
          <w:lang w:eastAsia="zh-CN"/>
        </w:rPr>
        <w:t>年５月現在）</w:t>
      </w:r>
    </w:p>
    <w:p w14:paraId="6A8E1CFC" w14:textId="53607A96" w:rsidR="00517549" w:rsidRPr="00A15CC1" w:rsidRDefault="00AE775F" w:rsidP="00541697">
      <w:pPr>
        <w:ind w:leftChars="94" w:left="1040" w:hangingChars="350" w:hanging="843"/>
        <w:rPr>
          <w:rFonts w:ascii="ＭＳ 明朝" w:hAnsi="ＭＳ 明朝"/>
          <w:color w:val="000000" w:themeColor="text1"/>
          <w:spacing w:val="-4"/>
          <w:sz w:val="22"/>
          <w:szCs w:val="22"/>
        </w:rPr>
      </w:pPr>
      <w:r w:rsidRPr="00A15CC1">
        <w:rPr>
          <w:rFonts w:ascii="ＭＳ ゴシック" w:eastAsia="ＭＳ ゴシック" w:hAnsi="ＭＳ ゴシック" w:hint="eastAsia"/>
          <w:b/>
          <w:color w:val="000000" w:themeColor="text1"/>
          <w:sz w:val="24"/>
          <w:lang w:eastAsia="zh-CN"/>
        </w:rPr>
        <w:t xml:space="preserve">　　 </w:t>
      </w:r>
      <w:r w:rsidR="00C90B4D" w:rsidRPr="00A15CC1">
        <w:rPr>
          <w:rFonts w:ascii="ＭＳ ゴシック" w:eastAsia="ＭＳ ゴシック" w:hAnsi="ＭＳ ゴシック" w:hint="eastAsia"/>
          <w:b/>
          <w:color w:val="000000" w:themeColor="text1"/>
          <w:sz w:val="24"/>
          <w:lang w:eastAsia="zh-CN"/>
        </w:rPr>
        <w:t xml:space="preserve">　</w:t>
      </w:r>
      <w:r w:rsidR="00C90B4D" w:rsidRPr="00A15CC1">
        <w:rPr>
          <w:rFonts w:ascii="ＭＳ 明朝" w:hAnsi="ＭＳ 明朝" w:hint="eastAsia"/>
          <w:color w:val="000000" w:themeColor="text1"/>
          <w:spacing w:val="-4"/>
          <w:sz w:val="22"/>
          <w:szCs w:val="22"/>
        </w:rPr>
        <w:t>（</w:t>
      </w:r>
      <w:r w:rsidR="00B648D3">
        <w:rPr>
          <w:rFonts w:ascii="ＭＳ 明朝" w:hAnsi="ＭＳ 明朝" w:hint="eastAsia"/>
          <w:color w:val="000000" w:themeColor="text1"/>
          <w:spacing w:val="-4"/>
          <w:sz w:val="22"/>
          <w:szCs w:val="22"/>
        </w:rPr>
        <w:t>2025年度</w:t>
      </w:r>
      <w:r w:rsidR="009A673C" w:rsidRPr="00A15CC1">
        <w:rPr>
          <w:rFonts w:ascii="ＭＳ 明朝" w:hAnsi="ＭＳ 明朝"/>
          <w:color w:val="000000" w:themeColor="text1"/>
          <w:spacing w:val="-4"/>
          <w:sz w:val="22"/>
          <w:szCs w:val="22"/>
        </w:rPr>
        <w:t>実績</w:t>
      </w:r>
      <w:r w:rsidR="0012531F" w:rsidRPr="00A15CC1">
        <w:rPr>
          <w:rFonts w:ascii="ＭＳ 明朝" w:hAnsi="ＭＳ 明朝" w:hint="eastAsia"/>
          <w:color w:val="000000" w:themeColor="text1"/>
          <w:spacing w:val="-4"/>
          <w:sz w:val="22"/>
          <w:szCs w:val="22"/>
        </w:rPr>
        <w:t>：</w:t>
      </w:r>
      <w:r w:rsidR="00B648D3">
        <w:rPr>
          <w:rFonts w:ascii="ＭＳ 明朝" w:hAnsi="ＭＳ 明朝" w:hint="eastAsia"/>
          <w:color w:val="000000" w:themeColor="text1"/>
          <w:spacing w:val="-4"/>
          <w:sz w:val="22"/>
          <w:szCs w:val="22"/>
        </w:rPr>
        <w:t>６</w:t>
      </w:r>
      <w:r w:rsidR="009A673C" w:rsidRPr="00A15CC1">
        <w:rPr>
          <w:rFonts w:ascii="ＭＳ 明朝" w:hAnsi="ＭＳ 明朝"/>
          <w:color w:val="000000" w:themeColor="text1"/>
          <w:spacing w:val="-4"/>
          <w:sz w:val="22"/>
          <w:szCs w:val="22"/>
        </w:rPr>
        <w:t>回開催、参加企業</w:t>
      </w:r>
      <w:r w:rsidR="00C90B4D" w:rsidRPr="00A15CC1">
        <w:rPr>
          <w:rFonts w:ascii="ＭＳ 明朝" w:hAnsi="ＭＳ 明朝" w:hint="eastAsia"/>
          <w:color w:val="000000" w:themeColor="text1"/>
          <w:spacing w:val="-4"/>
          <w:sz w:val="22"/>
          <w:szCs w:val="22"/>
        </w:rPr>
        <w:t>延べ</w:t>
      </w:r>
      <w:r w:rsidR="00B648D3">
        <w:rPr>
          <w:rFonts w:ascii="ＭＳ 明朝" w:hAnsi="ＭＳ 明朝" w:hint="eastAsia"/>
          <w:color w:val="000000" w:themeColor="text1"/>
          <w:spacing w:val="-4"/>
          <w:sz w:val="22"/>
          <w:szCs w:val="22"/>
        </w:rPr>
        <w:t>11</w:t>
      </w:r>
      <w:r w:rsidR="009A673C" w:rsidRPr="00A15CC1">
        <w:rPr>
          <w:rFonts w:ascii="ＭＳ 明朝" w:hAnsi="ＭＳ 明朝"/>
          <w:color w:val="000000" w:themeColor="text1"/>
          <w:spacing w:val="-4"/>
          <w:sz w:val="22"/>
          <w:szCs w:val="22"/>
        </w:rPr>
        <w:t>社、参加学生</w:t>
      </w:r>
      <w:r w:rsidR="00B648D3">
        <w:rPr>
          <w:rFonts w:ascii="ＭＳ 明朝" w:hAnsi="ＭＳ 明朝" w:hint="eastAsia"/>
          <w:color w:val="000000" w:themeColor="text1"/>
          <w:spacing w:val="-4"/>
          <w:sz w:val="22"/>
          <w:szCs w:val="22"/>
        </w:rPr>
        <w:t>344</w:t>
      </w:r>
      <w:r w:rsidR="0012531F" w:rsidRPr="00A15CC1">
        <w:rPr>
          <w:rFonts w:ascii="ＭＳ 明朝" w:hAnsi="ＭＳ 明朝" w:hint="eastAsia"/>
          <w:color w:val="000000" w:themeColor="text1"/>
          <w:spacing w:val="-4"/>
          <w:sz w:val="22"/>
          <w:szCs w:val="22"/>
        </w:rPr>
        <w:t>人</w:t>
      </w:r>
      <w:r w:rsidR="00C90B4D" w:rsidRPr="00A15CC1">
        <w:rPr>
          <w:rFonts w:ascii="ＭＳ 明朝" w:hAnsi="ＭＳ 明朝" w:hint="eastAsia"/>
          <w:color w:val="000000" w:themeColor="text1"/>
          <w:spacing w:val="-4"/>
          <w:sz w:val="22"/>
          <w:szCs w:val="22"/>
        </w:rPr>
        <w:t>）</w:t>
      </w:r>
      <w:r w:rsidR="00C16AEA" w:rsidRPr="00A15CC1">
        <w:rPr>
          <w:rFonts w:ascii="ＭＳ 明朝" w:hAnsi="ＭＳ 明朝"/>
          <w:color w:val="000000" w:themeColor="text1"/>
          <w:spacing w:val="-4"/>
          <w:sz w:val="22"/>
          <w:szCs w:val="22"/>
        </w:rPr>
        <w:br/>
      </w:r>
    </w:p>
    <w:p w14:paraId="7E17270E" w14:textId="42754142" w:rsidR="00C04466" w:rsidRPr="00A15CC1" w:rsidRDefault="00B648D3" w:rsidP="00C65E82">
      <w:pPr>
        <w:ind w:leftChars="200" w:left="420"/>
        <w:rPr>
          <w:rFonts w:ascii="ＭＳ ゴシック" w:eastAsia="ＭＳ ゴシック" w:hAnsi="ＭＳ ゴシック"/>
          <w:b/>
          <w:color w:val="000000" w:themeColor="text1"/>
          <w:sz w:val="24"/>
        </w:rPr>
      </w:pPr>
      <w:r>
        <w:rPr>
          <w:rFonts w:ascii="ＭＳ ゴシック" w:eastAsia="ＭＳ ゴシック" w:hAnsi="ＭＳ ゴシック" w:hint="eastAsia"/>
          <w:b/>
          <w:bCs/>
          <w:color w:val="000000" w:themeColor="text1"/>
          <w:spacing w:val="-4"/>
          <w:sz w:val="24"/>
        </w:rPr>
        <w:t>イ</w:t>
      </w:r>
      <w:r w:rsidR="00C04466" w:rsidRPr="00A15CC1">
        <w:rPr>
          <w:rFonts w:ascii="ＭＳ ゴシック" w:eastAsia="ＭＳ ゴシック" w:hAnsi="ＭＳ ゴシック" w:hint="eastAsia"/>
          <w:b/>
          <w:bCs/>
          <w:color w:val="000000" w:themeColor="text1"/>
          <w:spacing w:val="-4"/>
          <w:sz w:val="24"/>
        </w:rPr>
        <w:t xml:space="preserve">　メッセ</w:t>
      </w:r>
      <w:r w:rsidR="00C04466" w:rsidRPr="00A15CC1">
        <w:rPr>
          <w:rFonts w:ascii="ＭＳ ゴシック" w:eastAsia="ＭＳ ゴシック" w:hAnsi="ＭＳ ゴシック" w:hint="eastAsia"/>
          <w:b/>
          <w:color w:val="000000" w:themeColor="text1"/>
          <w:sz w:val="24"/>
        </w:rPr>
        <w:t>ナゴヤにおける企業</w:t>
      </w:r>
      <w:r w:rsidR="0060141E" w:rsidRPr="00A15CC1">
        <w:rPr>
          <w:rFonts w:ascii="ＭＳ ゴシック" w:eastAsia="ＭＳ ゴシック" w:hAnsi="ＭＳ ゴシック" w:hint="eastAsia"/>
          <w:b/>
          <w:color w:val="000000" w:themeColor="text1"/>
          <w:sz w:val="24"/>
        </w:rPr>
        <w:t>研究</w:t>
      </w:r>
      <w:r w:rsidR="00C04466" w:rsidRPr="00A15CC1">
        <w:rPr>
          <w:rFonts w:ascii="ＭＳ ゴシック" w:eastAsia="ＭＳ ゴシック" w:hAnsi="ＭＳ ゴシック" w:hint="eastAsia"/>
          <w:b/>
          <w:color w:val="000000" w:themeColor="text1"/>
          <w:sz w:val="24"/>
        </w:rPr>
        <w:t>支援</w:t>
      </w:r>
    </w:p>
    <w:p w14:paraId="59424BC8" w14:textId="4C7EC790" w:rsidR="00C04466" w:rsidRPr="00B648D3" w:rsidRDefault="00C04466" w:rsidP="00C65E82">
      <w:pPr>
        <w:ind w:leftChars="300" w:left="630" w:firstLineChars="100" w:firstLine="240"/>
        <w:rPr>
          <w:rFonts w:ascii="ＭＳ 明朝" w:hAnsi="ＭＳ 明朝"/>
          <w:sz w:val="24"/>
        </w:rPr>
      </w:pPr>
      <w:r w:rsidRPr="00B648D3">
        <w:rPr>
          <w:rFonts w:ascii="ＭＳ 明朝" w:hAnsi="ＭＳ 明朝" w:hint="eastAsia"/>
          <w:sz w:val="24"/>
        </w:rPr>
        <w:t>メッセナゴヤ</w:t>
      </w:r>
      <w:r w:rsidR="004E6B5A" w:rsidRPr="00B648D3">
        <w:rPr>
          <w:rFonts w:ascii="ＭＳ 明朝" w:hAnsi="ＭＳ 明朝" w:hint="eastAsia"/>
          <w:sz w:val="24"/>
        </w:rPr>
        <w:t>2026</w:t>
      </w:r>
      <w:r w:rsidRPr="00B648D3">
        <w:rPr>
          <w:rFonts w:ascii="ＭＳ 明朝" w:hAnsi="ＭＳ 明朝" w:hint="eastAsia"/>
          <w:sz w:val="24"/>
        </w:rPr>
        <w:t>の会場内に「ヤング・ジョブ・あいち」ブースを</w:t>
      </w:r>
      <w:r w:rsidR="00EB6592" w:rsidRPr="00B648D3">
        <w:rPr>
          <w:rFonts w:ascii="ＭＳ 明朝" w:hAnsi="ＭＳ 明朝" w:hint="eastAsia"/>
          <w:sz w:val="24"/>
        </w:rPr>
        <w:t>出展</w:t>
      </w:r>
      <w:r w:rsidRPr="00B648D3">
        <w:rPr>
          <w:rFonts w:ascii="ＭＳ 明朝" w:hAnsi="ＭＳ 明朝" w:hint="eastAsia"/>
          <w:sz w:val="24"/>
        </w:rPr>
        <w:t>し、</w:t>
      </w:r>
      <w:r w:rsidR="0074121D" w:rsidRPr="00B648D3">
        <w:rPr>
          <w:rFonts w:ascii="ＭＳ 明朝" w:hAnsi="ＭＳ 明朝" w:hint="eastAsia"/>
          <w:sz w:val="24"/>
        </w:rPr>
        <w:t>企業研究のために</w:t>
      </w:r>
      <w:r w:rsidRPr="00B648D3">
        <w:rPr>
          <w:rFonts w:ascii="ＭＳ 明朝" w:hAnsi="ＭＳ 明朝" w:hint="eastAsia"/>
          <w:sz w:val="24"/>
        </w:rPr>
        <w:t>来場した学生に</w:t>
      </w:r>
      <w:r w:rsidR="0074121D" w:rsidRPr="00B648D3">
        <w:rPr>
          <w:rFonts w:ascii="ＭＳ 明朝" w:hAnsi="ＭＳ 明朝" w:hint="eastAsia"/>
          <w:sz w:val="24"/>
        </w:rPr>
        <w:t>対し、</w:t>
      </w:r>
      <w:r w:rsidRPr="00B648D3">
        <w:rPr>
          <w:rFonts w:ascii="ＭＳ 明朝" w:hAnsi="ＭＳ 明朝" w:hint="eastAsia"/>
          <w:sz w:val="24"/>
        </w:rPr>
        <w:t>企業ブースの周り方や企業スタッフへの質問の仕方などをアドバイス</w:t>
      </w:r>
      <w:r w:rsidR="00240517" w:rsidRPr="00B648D3">
        <w:rPr>
          <w:rFonts w:ascii="ＭＳ 明朝" w:hAnsi="ＭＳ 明朝" w:hint="eastAsia"/>
          <w:sz w:val="24"/>
        </w:rPr>
        <w:t>する</w:t>
      </w:r>
      <w:r w:rsidRPr="00B648D3">
        <w:rPr>
          <w:rFonts w:ascii="ＭＳ 明朝" w:hAnsi="ＭＳ 明朝" w:hint="eastAsia"/>
          <w:sz w:val="24"/>
        </w:rPr>
        <w:t>。</w:t>
      </w:r>
    </w:p>
    <w:p w14:paraId="5F620FB2" w14:textId="13520369" w:rsidR="00B70B90" w:rsidRPr="00B648D3" w:rsidRDefault="00C04466" w:rsidP="00B648D3">
      <w:pPr>
        <w:ind w:leftChars="350" w:left="735"/>
        <w:rPr>
          <w:rFonts w:ascii="ＭＳ 明朝" w:hAnsi="ＭＳ 明朝"/>
          <w:spacing w:val="-4"/>
          <w:sz w:val="24"/>
        </w:rPr>
      </w:pPr>
      <w:r w:rsidRPr="00B648D3">
        <w:rPr>
          <w:rFonts w:ascii="ＭＳ 明朝" w:hAnsi="ＭＳ 明朝" w:hint="eastAsia"/>
          <w:spacing w:val="-4"/>
          <w:sz w:val="24"/>
        </w:rPr>
        <w:t>◇ 開催日</w:t>
      </w:r>
      <w:r w:rsidR="0012531F" w:rsidRPr="00B648D3">
        <w:rPr>
          <w:rFonts w:ascii="ＭＳ 明朝" w:hAnsi="ＭＳ 明朝" w:hint="eastAsia"/>
          <w:spacing w:val="-4"/>
          <w:sz w:val="24"/>
        </w:rPr>
        <w:t>：</w:t>
      </w:r>
      <w:r w:rsidR="004E6B5A" w:rsidRPr="00B648D3">
        <w:rPr>
          <w:rFonts w:ascii="ＭＳ 明朝" w:hAnsi="ＭＳ 明朝" w:hint="eastAsia"/>
          <w:spacing w:val="-4"/>
          <w:sz w:val="24"/>
        </w:rPr>
        <w:t>11月11日（水）～13日（金）</w:t>
      </w:r>
      <w:r w:rsidR="00B648D3" w:rsidRPr="00B648D3">
        <w:rPr>
          <w:rFonts w:ascii="ＭＳ 明朝" w:hAnsi="ＭＳ 明朝" w:hint="eastAsia"/>
          <w:spacing w:val="-4"/>
          <w:sz w:val="24"/>
        </w:rPr>
        <w:t xml:space="preserve"> </w:t>
      </w:r>
      <w:r w:rsidR="0092391F" w:rsidRPr="00B648D3">
        <w:rPr>
          <w:rFonts w:ascii="ＭＳ 明朝" w:hAnsi="ＭＳ 明朝"/>
          <w:sz w:val="24"/>
        </w:rPr>
        <w:t>10：00～17：00</w:t>
      </w:r>
    </w:p>
    <w:p w14:paraId="52E61F36" w14:textId="7C2F4E67" w:rsidR="0092391F" w:rsidRDefault="004E6B5A" w:rsidP="00223B25">
      <w:pPr>
        <w:rPr>
          <w:rFonts w:ascii="ＭＳ 明朝" w:hAnsi="ＭＳ 明朝"/>
          <w:color w:val="000000" w:themeColor="text1"/>
          <w:sz w:val="24"/>
        </w:rPr>
      </w:pPr>
      <w:r w:rsidRPr="00B648D3">
        <w:rPr>
          <w:rFonts w:ascii="ＭＳ 明朝" w:hAnsi="ＭＳ 明朝" w:hint="eastAsia"/>
          <w:sz w:val="24"/>
        </w:rPr>
        <w:t xml:space="preserve">                  (</w:t>
      </w:r>
      <w:r w:rsidR="00B648D3" w:rsidRPr="00B648D3">
        <w:rPr>
          <w:rFonts w:ascii="ＭＳ 明朝" w:hAnsi="ＭＳ 明朝" w:hint="eastAsia"/>
          <w:sz w:val="24"/>
        </w:rPr>
        <w:t>2025年度</w:t>
      </w:r>
      <w:r w:rsidRPr="00B648D3">
        <w:rPr>
          <w:rFonts w:ascii="ＭＳ 明朝" w:hAnsi="ＭＳ 明朝" w:hint="eastAsia"/>
          <w:sz w:val="24"/>
        </w:rPr>
        <w:t xml:space="preserve">実績：参加学生等　延べ736人)          </w:t>
      </w:r>
      <w:r>
        <w:rPr>
          <w:rFonts w:ascii="ＭＳ 明朝" w:hAnsi="ＭＳ 明朝" w:hint="eastAsia"/>
          <w:color w:val="000000" w:themeColor="text1"/>
          <w:sz w:val="24"/>
        </w:rPr>
        <w:t xml:space="preserve">      </w:t>
      </w:r>
    </w:p>
    <w:p w14:paraId="4F6FF260" w14:textId="77777777" w:rsidR="004E6B5A" w:rsidRPr="00A15CC1" w:rsidRDefault="004E6B5A" w:rsidP="00223B25">
      <w:pPr>
        <w:rPr>
          <w:rFonts w:ascii="ＭＳ 明朝" w:hAnsi="ＭＳ 明朝"/>
          <w:color w:val="000000" w:themeColor="text1"/>
          <w:sz w:val="24"/>
        </w:rPr>
      </w:pPr>
    </w:p>
    <w:p w14:paraId="09BB25D4" w14:textId="07BCAA7E" w:rsidR="0030695A" w:rsidRPr="00A15CC1" w:rsidRDefault="00B648D3" w:rsidP="00C65E82">
      <w:pPr>
        <w:ind w:leftChars="200" w:left="420"/>
        <w:rPr>
          <w:rFonts w:ascii="ＭＳ ゴシック" w:eastAsia="ＭＳ ゴシック" w:hAnsi="ＭＳ ゴシック"/>
          <w:b/>
          <w:bCs/>
          <w:color w:val="000000" w:themeColor="text1"/>
          <w:spacing w:val="-4"/>
          <w:sz w:val="24"/>
        </w:rPr>
      </w:pPr>
      <w:r>
        <w:rPr>
          <w:rFonts w:ascii="ＭＳ ゴシック" w:eastAsia="ＭＳ ゴシック" w:hAnsi="ＭＳ ゴシック" w:hint="eastAsia"/>
          <w:b/>
          <w:bCs/>
          <w:color w:val="000000" w:themeColor="text1"/>
          <w:spacing w:val="-4"/>
          <w:sz w:val="24"/>
        </w:rPr>
        <w:t>ウ</w:t>
      </w:r>
      <w:r w:rsidR="005E12AA" w:rsidRPr="00A15CC1">
        <w:rPr>
          <w:rFonts w:ascii="ＭＳ ゴシック" w:eastAsia="ＭＳ ゴシック" w:hAnsi="ＭＳ ゴシック" w:hint="eastAsia"/>
          <w:b/>
          <w:bCs/>
          <w:color w:val="000000" w:themeColor="text1"/>
          <w:spacing w:val="-4"/>
          <w:sz w:val="24"/>
        </w:rPr>
        <w:t xml:space="preserve">　就職に向け</w:t>
      </w:r>
      <w:r w:rsidR="00452FFC" w:rsidRPr="00A15CC1">
        <w:rPr>
          <w:rFonts w:ascii="ＭＳ ゴシック" w:eastAsia="ＭＳ ゴシック" w:hAnsi="ＭＳ ゴシック" w:hint="eastAsia"/>
          <w:b/>
          <w:bCs/>
          <w:color w:val="000000" w:themeColor="text1"/>
          <w:spacing w:val="-4"/>
          <w:sz w:val="24"/>
        </w:rPr>
        <w:t>た</w:t>
      </w:r>
      <w:r w:rsidR="005E12AA" w:rsidRPr="00A15CC1">
        <w:rPr>
          <w:rFonts w:ascii="ＭＳ ゴシック" w:eastAsia="ＭＳ ゴシック" w:hAnsi="ＭＳ ゴシック" w:hint="eastAsia"/>
          <w:b/>
          <w:bCs/>
          <w:color w:val="000000" w:themeColor="text1"/>
          <w:spacing w:val="-4"/>
          <w:sz w:val="24"/>
        </w:rPr>
        <w:t>ガイド</w:t>
      </w:r>
      <w:r w:rsidR="0095207B" w:rsidRPr="00A15CC1">
        <w:rPr>
          <w:rFonts w:ascii="ＭＳ ゴシック" w:eastAsia="ＭＳ ゴシック" w:hAnsi="ＭＳ ゴシック" w:hint="eastAsia"/>
          <w:b/>
          <w:bCs/>
          <w:color w:val="000000" w:themeColor="text1"/>
          <w:spacing w:val="-4"/>
          <w:sz w:val="24"/>
        </w:rPr>
        <w:t>ブック</w:t>
      </w:r>
    </w:p>
    <w:p w14:paraId="33C487B0" w14:textId="5E83EAEA" w:rsidR="00877C84" w:rsidRPr="00A15CC1" w:rsidRDefault="003D0821" w:rsidP="00833799">
      <w:pPr>
        <w:ind w:leftChars="300" w:left="630" w:rightChars="148" w:right="311" w:firstLineChars="92" w:firstLine="221"/>
        <w:rPr>
          <w:color w:val="000000" w:themeColor="text1"/>
          <w:sz w:val="24"/>
        </w:rPr>
      </w:pPr>
      <w:r w:rsidRPr="00A15CC1">
        <w:rPr>
          <w:rFonts w:hint="eastAsia"/>
          <w:color w:val="000000" w:themeColor="text1"/>
          <w:sz w:val="24"/>
        </w:rPr>
        <w:t>学生とその保護者に向けて、愛知県で就職する際の企業選びの参考となるよう</w:t>
      </w:r>
    </w:p>
    <w:p w14:paraId="691506AD" w14:textId="3D62C2EA" w:rsidR="003D0821" w:rsidRPr="00A15CC1" w:rsidRDefault="003D0821" w:rsidP="00877C84">
      <w:pPr>
        <w:ind w:leftChars="300" w:left="630" w:rightChars="148" w:right="311"/>
        <w:rPr>
          <w:color w:val="000000" w:themeColor="text1"/>
          <w:sz w:val="24"/>
        </w:rPr>
      </w:pPr>
      <w:r w:rsidRPr="00A15CC1">
        <w:rPr>
          <w:rFonts w:hint="eastAsia"/>
          <w:color w:val="000000" w:themeColor="text1"/>
          <w:sz w:val="24"/>
        </w:rPr>
        <w:t>愛知ブランド企業、</w:t>
      </w:r>
      <w:r w:rsidR="00BB4D69">
        <w:rPr>
          <w:rFonts w:hint="eastAsia"/>
          <w:color w:val="000000" w:themeColor="text1"/>
          <w:sz w:val="24"/>
        </w:rPr>
        <w:t>奨学金返還支援企業、</w:t>
      </w:r>
      <w:r w:rsidRPr="00A15CC1">
        <w:rPr>
          <w:rFonts w:hint="eastAsia"/>
          <w:color w:val="000000" w:themeColor="text1"/>
          <w:sz w:val="24"/>
        </w:rPr>
        <w:t>ファミリー</w:t>
      </w:r>
      <w:r w:rsidR="006B2212" w:rsidRPr="00A15CC1">
        <w:rPr>
          <w:rFonts w:hint="eastAsia"/>
          <w:color w:val="000000" w:themeColor="text1"/>
          <w:sz w:val="24"/>
        </w:rPr>
        <w:t>・</w:t>
      </w:r>
      <w:r w:rsidRPr="00A15CC1">
        <w:rPr>
          <w:rFonts w:hint="eastAsia"/>
          <w:color w:val="000000" w:themeColor="text1"/>
          <w:sz w:val="24"/>
        </w:rPr>
        <w:t>フレンドリー企業</w:t>
      </w:r>
      <w:r w:rsidR="00503448" w:rsidRPr="00A15CC1">
        <w:rPr>
          <w:rFonts w:hint="eastAsia"/>
          <w:color w:val="000000" w:themeColor="text1"/>
          <w:sz w:val="24"/>
        </w:rPr>
        <w:t>、愛知県休み方改革マイスター企業</w:t>
      </w:r>
      <w:r w:rsidRPr="00A15CC1">
        <w:rPr>
          <w:rFonts w:hint="eastAsia"/>
          <w:color w:val="000000" w:themeColor="text1"/>
          <w:sz w:val="24"/>
        </w:rPr>
        <w:t>といった県内</w:t>
      </w:r>
      <w:r w:rsidR="008C5622" w:rsidRPr="00A15CC1">
        <w:rPr>
          <w:rFonts w:hint="eastAsia"/>
          <w:color w:val="000000" w:themeColor="text1"/>
          <w:sz w:val="24"/>
        </w:rPr>
        <w:t>優良企業の情報等や、中小企業の魅力を訴求</w:t>
      </w:r>
      <w:r w:rsidR="004E7B4B" w:rsidRPr="00A15CC1">
        <w:rPr>
          <w:rFonts w:hint="eastAsia"/>
          <w:color w:val="000000" w:themeColor="text1"/>
          <w:sz w:val="24"/>
        </w:rPr>
        <w:t>するとともに</w:t>
      </w:r>
      <w:r w:rsidRPr="00A15CC1">
        <w:rPr>
          <w:rFonts w:hint="eastAsia"/>
          <w:color w:val="000000" w:themeColor="text1"/>
          <w:sz w:val="24"/>
        </w:rPr>
        <w:t>、インターンシップや就職活動への心構えや理解を深めるためのガイド</w:t>
      </w:r>
      <w:r w:rsidR="0095207B" w:rsidRPr="00A15CC1">
        <w:rPr>
          <w:rFonts w:hint="eastAsia"/>
          <w:color w:val="000000" w:themeColor="text1"/>
          <w:sz w:val="24"/>
        </w:rPr>
        <w:t>ブック</w:t>
      </w:r>
      <w:r w:rsidRPr="00A15CC1">
        <w:rPr>
          <w:rFonts w:hint="eastAsia"/>
          <w:color w:val="000000" w:themeColor="text1"/>
          <w:sz w:val="24"/>
        </w:rPr>
        <w:t>を作成・配布。</w:t>
      </w:r>
    </w:p>
    <w:bookmarkStart w:id="24" w:name="_Hlk133828040"/>
    <w:p w14:paraId="4067925C" w14:textId="1F3FF40E" w:rsidR="00655CBF" w:rsidRPr="00A15CC1" w:rsidRDefault="00B648D3" w:rsidP="00C9780D">
      <w:pPr>
        <w:ind w:leftChars="350" w:left="735" w:firstLineChars="100" w:firstLine="210"/>
        <w:rPr>
          <w:rFonts w:ascii="ＭＳ 明朝" w:hAnsi="ＭＳ 明朝"/>
          <w:color w:val="000000" w:themeColor="text1"/>
          <w:spacing w:val="-4"/>
          <w:sz w:val="24"/>
          <w:lang w:eastAsia="zh-CN"/>
        </w:rPr>
      </w:pPr>
      <w:r w:rsidRPr="00A15CC1">
        <w:rPr>
          <w:noProof/>
          <w:color w:val="000000" w:themeColor="text1"/>
        </w:rPr>
        <mc:AlternateContent>
          <mc:Choice Requires="wps">
            <w:drawing>
              <wp:anchor distT="45720" distB="45720" distL="114300" distR="114300" simplePos="0" relativeHeight="251655168" behindDoc="0" locked="0" layoutInCell="1" allowOverlap="1" wp14:anchorId="14C0938D" wp14:editId="11BE52DA">
                <wp:simplePos x="0" y="0"/>
                <wp:positionH relativeFrom="margin">
                  <wp:posOffset>3744595</wp:posOffset>
                </wp:positionH>
                <wp:positionV relativeFrom="paragraph">
                  <wp:posOffset>23006</wp:posOffset>
                </wp:positionV>
                <wp:extent cx="2454812" cy="245745"/>
                <wp:effectExtent l="0" t="0" r="3175" b="190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812" cy="245745"/>
                        </a:xfrm>
                        <a:prstGeom prst="rect">
                          <a:avLst/>
                        </a:prstGeom>
                        <a:solidFill>
                          <a:srgbClr val="FFFFFF"/>
                        </a:solidFill>
                        <a:ln w="6350">
                          <a:noFill/>
                          <a:prstDash val="sysDot"/>
                          <a:miter lim="800000"/>
                          <a:headEnd/>
                          <a:tailEnd/>
                        </a:ln>
                      </wps:spPr>
                      <wps:txbx>
                        <w:txbxContent>
                          <w:p w14:paraId="7655D205" w14:textId="23F7FE1A" w:rsidR="004102DD" w:rsidRPr="004102DD" w:rsidRDefault="0059466C" w:rsidP="00C65E82">
                            <w:pPr>
                              <w:spacing w:line="240" w:lineRule="exact"/>
                              <w:jc w:val="center"/>
                              <w:rPr>
                                <w:sz w:val="16"/>
                                <w:szCs w:val="20"/>
                              </w:rPr>
                            </w:pPr>
                            <w:r w:rsidRPr="00D23512">
                              <w:rPr>
                                <w:rFonts w:hint="eastAsia"/>
                                <w:sz w:val="16"/>
                                <w:szCs w:val="20"/>
                              </w:rPr>
                              <w:t xml:space="preserve">　</w:t>
                            </w:r>
                            <w:r w:rsidRPr="00D23512">
                              <w:rPr>
                                <w:rFonts w:hint="eastAsia"/>
                                <w:color w:val="000000" w:themeColor="text1"/>
                                <w:sz w:val="16"/>
                                <w:szCs w:val="20"/>
                              </w:rPr>
                              <w:t>「</w:t>
                            </w:r>
                            <w:r w:rsidR="00B648D3">
                              <w:rPr>
                                <w:rFonts w:hint="eastAsia"/>
                                <w:color w:val="000000" w:themeColor="text1"/>
                                <w:sz w:val="16"/>
                                <w:szCs w:val="20"/>
                              </w:rPr>
                              <w:t>2025</w:t>
                            </w:r>
                            <w:r w:rsidR="00B648D3">
                              <w:rPr>
                                <w:rFonts w:hint="eastAsia"/>
                                <w:color w:val="000000" w:themeColor="text1"/>
                                <w:sz w:val="16"/>
                                <w:szCs w:val="20"/>
                              </w:rPr>
                              <w:t>年度版</w:t>
                            </w:r>
                            <w:r w:rsidR="00B648D3">
                              <w:rPr>
                                <w:rFonts w:hint="eastAsia"/>
                                <w:color w:val="000000" w:themeColor="text1"/>
                                <w:sz w:val="16"/>
                                <w:szCs w:val="20"/>
                              </w:rPr>
                              <w:t xml:space="preserve"> </w:t>
                            </w:r>
                            <w:r w:rsidR="004102DD" w:rsidRPr="00D23512">
                              <w:rPr>
                                <w:rFonts w:hint="eastAsia"/>
                                <w:sz w:val="16"/>
                                <w:szCs w:val="20"/>
                              </w:rPr>
                              <w:t>就職に向けたガイドブック」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0938D" id="_x0000_t202" coordsize="21600,21600" o:spt="202" path="m,l,21600r21600,l21600,xe">
                <v:stroke joinstyle="miter"/>
                <v:path gradientshapeok="t" o:connecttype="rect"/>
              </v:shapetype>
              <v:shape id="_x0000_s1030" type="#_x0000_t202" style="position:absolute;left:0;text-align:left;margin-left:294.85pt;margin-top:1.8pt;width:193.3pt;height:19.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" stroked="f" strokeweight=".5pt">
                <v:stroke dashstyle="1 1"/>
                <v:textbox>
                  <w:txbxContent>
                    <w:p w14:paraId="7655D205" w14:textId="23F7FE1A" w:rsidR="004102DD" w:rsidRPr="004102DD" w:rsidRDefault="0059466C" w:rsidP="00C65E82">
                      <w:pPr>
                        <w:spacing w:line="240" w:lineRule="exact"/>
                        <w:jc w:val="center"/>
                        <w:rPr>
                          <w:sz w:val="16"/>
                          <w:szCs w:val="20"/>
                        </w:rPr>
                      </w:pPr>
                      <w:r w:rsidRPr="00D23512">
                        <w:rPr>
                          <w:rFonts w:hint="eastAsia"/>
                          <w:sz w:val="16"/>
                          <w:szCs w:val="20"/>
                        </w:rPr>
                        <w:t xml:space="preserve">　</w:t>
                      </w:r>
                      <w:r w:rsidRPr="00D23512">
                        <w:rPr>
                          <w:rFonts w:hint="eastAsia"/>
                          <w:color w:val="000000" w:themeColor="text1"/>
                          <w:sz w:val="16"/>
                          <w:szCs w:val="20"/>
                        </w:rPr>
                        <w:t>「</w:t>
                      </w:r>
                      <w:r w:rsidR="00B648D3">
                        <w:rPr>
                          <w:rFonts w:hint="eastAsia"/>
                          <w:color w:val="000000" w:themeColor="text1"/>
                          <w:sz w:val="16"/>
                          <w:szCs w:val="20"/>
                        </w:rPr>
                        <w:t>2025</w:t>
                      </w:r>
                      <w:r w:rsidR="00B648D3">
                        <w:rPr>
                          <w:rFonts w:hint="eastAsia"/>
                          <w:color w:val="000000" w:themeColor="text1"/>
                          <w:sz w:val="16"/>
                          <w:szCs w:val="20"/>
                        </w:rPr>
                        <w:t>年度版</w:t>
                      </w:r>
                      <w:r w:rsidR="00B648D3">
                        <w:rPr>
                          <w:rFonts w:hint="eastAsia"/>
                          <w:color w:val="000000" w:themeColor="text1"/>
                          <w:sz w:val="16"/>
                          <w:szCs w:val="20"/>
                        </w:rPr>
                        <w:t xml:space="preserve"> </w:t>
                      </w:r>
                      <w:r w:rsidR="004102DD" w:rsidRPr="00D23512">
                        <w:rPr>
                          <w:rFonts w:hint="eastAsia"/>
                          <w:sz w:val="16"/>
                          <w:szCs w:val="20"/>
                        </w:rPr>
                        <w:t>就職に向けたガイドブック」</w:t>
                      </w:r>
                    </w:p>
                  </w:txbxContent>
                </v:textbox>
                <w10:wrap anchorx="margin"/>
              </v:shape>
            </w:pict>
          </mc:Fallback>
        </mc:AlternateContent>
      </w:r>
      <w:r w:rsidR="00655CBF" w:rsidRPr="00A15CC1">
        <w:rPr>
          <w:rFonts w:ascii="ＭＳ 明朝" w:hAnsi="ＭＳ 明朝" w:hint="eastAsia"/>
          <w:color w:val="000000" w:themeColor="text1"/>
          <w:spacing w:val="-4"/>
          <w:sz w:val="24"/>
          <w:lang w:eastAsia="zh-CN"/>
        </w:rPr>
        <w:t>◇</w:t>
      </w:r>
      <w:bookmarkEnd w:id="24"/>
      <w:r w:rsidR="00655CBF" w:rsidRPr="00A15CC1">
        <w:rPr>
          <w:rFonts w:ascii="ＭＳ 明朝" w:hAnsi="ＭＳ 明朝" w:hint="eastAsia"/>
          <w:color w:val="000000" w:themeColor="text1"/>
          <w:spacing w:val="-4"/>
          <w:sz w:val="24"/>
          <w:lang w:eastAsia="zh-CN"/>
        </w:rPr>
        <w:t xml:space="preserve"> 配布時期</w:t>
      </w:r>
      <w:r w:rsidR="0012531F" w:rsidRPr="00A15CC1">
        <w:rPr>
          <w:rFonts w:ascii="ＭＳ 明朝" w:hAnsi="ＭＳ 明朝" w:hint="eastAsia"/>
          <w:color w:val="000000" w:themeColor="text1"/>
          <w:spacing w:val="-4"/>
          <w:sz w:val="24"/>
          <w:lang w:eastAsia="zh-CN"/>
        </w:rPr>
        <w:t>：</w:t>
      </w:r>
      <w:r>
        <w:rPr>
          <w:rFonts w:ascii="ＭＳ 明朝" w:hAnsi="ＭＳ 明朝" w:hint="eastAsia"/>
          <w:color w:val="000000" w:themeColor="text1"/>
          <w:spacing w:val="-4"/>
          <w:sz w:val="24"/>
          <w:lang w:eastAsia="zh-CN"/>
        </w:rPr>
        <w:t>2027</w:t>
      </w:r>
      <w:r w:rsidR="00655CBF" w:rsidRPr="00A15CC1">
        <w:rPr>
          <w:rFonts w:ascii="ＭＳ 明朝" w:hAnsi="ＭＳ 明朝" w:hint="eastAsia"/>
          <w:color w:val="000000" w:themeColor="text1"/>
          <w:spacing w:val="-4"/>
          <w:sz w:val="24"/>
          <w:lang w:eastAsia="zh-CN"/>
        </w:rPr>
        <w:t>年</w:t>
      </w:r>
      <w:r w:rsidR="00954D87" w:rsidRPr="00A15CC1">
        <w:rPr>
          <w:rFonts w:ascii="ＭＳ 明朝" w:hAnsi="ＭＳ 明朝" w:hint="eastAsia"/>
          <w:color w:val="000000" w:themeColor="text1"/>
          <w:spacing w:val="-4"/>
          <w:sz w:val="24"/>
          <w:lang w:eastAsia="zh-CN"/>
        </w:rPr>
        <w:t>３</w:t>
      </w:r>
      <w:r w:rsidR="00655CBF" w:rsidRPr="00A15CC1">
        <w:rPr>
          <w:rFonts w:ascii="ＭＳ 明朝" w:hAnsi="ＭＳ 明朝" w:hint="eastAsia"/>
          <w:color w:val="000000" w:themeColor="text1"/>
          <w:spacing w:val="-4"/>
          <w:sz w:val="24"/>
          <w:lang w:eastAsia="zh-CN"/>
        </w:rPr>
        <w:t>月予定</w:t>
      </w:r>
    </w:p>
    <w:p w14:paraId="6066B234" w14:textId="356390BB" w:rsidR="00517549" w:rsidRPr="00A15CC1" w:rsidRDefault="006D22C3" w:rsidP="00C9780D">
      <w:pPr>
        <w:ind w:leftChars="350" w:left="735" w:firstLineChars="100" w:firstLine="210"/>
        <w:rPr>
          <w:rFonts w:ascii="ＭＳ 明朝" w:hAnsi="ＭＳ 明朝"/>
          <w:color w:val="000000" w:themeColor="text1"/>
          <w:spacing w:val="-4"/>
          <w:sz w:val="24"/>
          <w:lang w:eastAsia="zh-CN"/>
        </w:rPr>
      </w:pPr>
      <w:r>
        <w:rPr>
          <w:noProof/>
        </w:rPr>
        <w:drawing>
          <wp:anchor distT="0" distB="0" distL="114300" distR="114300" simplePos="0" relativeHeight="251663360" behindDoc="1" locked="0" layoutInCell="1" allowOverlap="1" wp14:anchorId="73C34A23" wp14:editId="5B90D52A">
            <wp:simplePos x="0" y="0"/>
            <wp:positionH relativeFrom="column">
              <wp:posOffset>4589780</wp:posOffset>
            </wp:positionH>
            <wp:positionV relativeFrom="paragraph">
              <wp:posOffset>41275</wp:posOffset>
            </wp:positionV>
            <wp:extent cx="1409700" cy="1976821"/>
            <wp:effectExtent l="0" t="0" r="0" b="4445"/>
            <wp:wrapNone/>
            <wp:docPr id="535497262" name="図 1" descr="テキスト, ホワイトボ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7262" name="図 1" descr="テキスト, ホワイトボード&#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700" cy="1976821"/>
                    </a:xfrm>
                    <a:prstGeom prst="rect">
                      <a:avLst/>
                    </a:prstGeom>
                  </pic:spPr>
                </pic:pic>
              </a:graphicData>
            </a:graphic>
            <wp14:sizeRelH relativeFrom="page">
              <wp14:pctWidth>0</wp14:pctWidth>
            </wp14:sizeRelH>
            <wp14:sizeRelV relativeFrom="page">
              <wp14:pctHeight>0</wp14:pctHeight>
            </wp14:sizeRelV>
          </wp:anchor>
        </w:drawing>
      </w:r>
      <w:r w:rsidR="00C06A25" w:rsidRPr="00A15CC1">
        <w:rPr>
          <w:rFonts w:ascii="ＭＳ 明朝" w:hAnsi="ＭＳ 明朝" w:hint="eastAsia"/>
          <w:color w:val="000000" w:themeColor="text1"/>
          <w:spacing w:val="-4"/>
          <w:sz w:val="24"/>
          <w:lang w:eastAsia="zh-CN"/>
        </w:rPr>
        <w:t>◇ 部　　数：</w:t>
      </w:r>
      <w:r w:rsidR="00DE47EC" w:rsidRPr="00A15CC1">
        <w:rPr>
          <w:rFonts w:ascii="ＭＳ 明朝" w:hAnsi="ＭＳ 明朝" w:hint="eastAsia"/>
          <w:color w:val="000000" w:themeColor="text1"/>
          <w:spacing w:val="-4"/>
          <w:sz w:val="24"/>
          <w:lang w:eastAsia="zh-CN"/>
        </w:rPr>
        <w:t>6</w:t>
      </w:r>
      <w:r w:rsidR="00C06A25" w:rsidRPr="00A15CC1">
        <w:rPr>
          <w:rFonts w:ascii="ＭＳ 明朝" w:hAnsi="ＭＳ 明朝" w:hint="eastAsia"/>
          <w:color w:val="000000" w:themeColor="text1"/>
          <w:spacing w:val="-4"/>
          <w:sz w:val="24"/>
          <w:lang w:eastAsia="zh-CN"/>
        </w:rPr>
        <w:t>,000部</w:t>
      </w:r>
    </w:p>
    <w:p w14:paraId="5ECF6C7A" w14:textId="64B2827D" w:rsidR="00C06A25" w:rsidRPr="00A15CC1" w:rsidRDefault="00C06A25" w:rsidP="00C65E82">
      <w:pPr>
        <w:ind w:leftChars="350" w:left="735"/>
        <w:rPr>
          <w:rFonts w:ascii="ＭＳ 明朝" w:hAnsi="ＭＳ 明朝"/>
          <w:color w:val="000000" w:themeColor="text1"/>
          <w:spacing w:val="-4"/>
          <w:sz w:val="24"/>
          <w:lang w:eastAsia="zh-CN"/>
        </w:rPr>
      </w:pPr>
    </w:p>
    <w:tbl>
      <w:tblPr>
        <w:tblStyle w:val="a9"/>
        <w:tblW w:w="0" w:type="auto"/>
        <w:tblInd w:w="56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387"/>
      </w:tblGrid>
      <w:tr w:rsidR="00B648D3" w:rsidRPr="00B648D3" w14:paraId="11C3F185" w14:textId="77777777" w:rsidTr="001F462F">
        <w:trPr>
          <w:trHeight w:val="835"/>
        </w:trPr>
        <w:tc>
          <w:tcPr>
            <w:tcW w:w="5387" w:type="dxa"/>
          </w:tcPr>
          <w:p w14:paraId="509AB7A9" w14:textId="77981FE3" w:rsidR="00AE7641" w:rsidRPr="00B648D3" w:rsidRDefault="00AE7641" w:rsidP="00AE7641">
            <w:pPr>
              <w:spacing w:line="360" w:lineRule="exact"/>
              <w:rPr>
                <w:rFonts w:ascii="ＭＳ 明朝" w:hAnsi="ＭＳ 明朝"/>
                <w:spacing w:val="-4"/>
                <w:szCs w:val="21"/>
              </w:rPr>
            </w:pPr>
            <w:r w:rsidRPr="00B648D3">
              <w:rPr>
                <w:rFonts w:ascii="ＭＳ 明朝" w:hAnsi="ＭＳ 明朝" w:hint="eastAsia"/>
                <w:spacing w:val="-4"/>
                <w:szCs w:val="21"/>
              </w:rPr>
              <w:t>※デジタル版は以下のウェブページに掲載</w:t>
            </w:r>
          </w:p>
          <w:p w14:paraId="1D3EEAD7" w14:textId="4ADDFCA6" w:rsidR="006D22C3" w:rsidRPr="00B648D3" w:rsidRDefault="006D22C3" w:rsidP="001F462F">
            <w:pPr>
              <w:spacing w:line="360" w:lineRule="exact"/>
              <w:rPr>
                <w:rFonts w:ascii="ＭＳ 明朝" w:hAnsi="ＭＳ 明朝"/>
                <w:spacing w:val="-4"/>
                <w:szCs w:val="21"/>
              </w:rPr>
            </w:pPr>
            <w:r w:rsidRPr="00B648D3">
              <w:rPr>
                <w:rFonts w:ascii="ＭＳ 明朝" w:hAnsi="ＭＳ 明朝"/>
                <w:spacing w:val="-4"/>
                <w:szCs w:val="21"/>
              </w:rPr>
              <w:t>https://www.pref.aichi.jp/book/list/book285.html</w:t>
            </w:r>
          </w:p>
        </w:tc>
      </w:tr>
    </w:tbl>
    <w:p w14:paraId="62C05C1D" w14:textId="77777777" w:rsidR="00AE7641" w:rsidRPr="00B648D3" w:rsidRDefault="00AE7641" w:rsidP="00AE7641">
      <w:pPr>
        <w:rPr>
          <w:rFonts w:ascii="ＭＳ 明朝" w:eastAsia="DengXian" w:hAnsi="ＭＳ 明朝"/>
          <w:spacing w:val="-4"/>
          <w:sz w:val="24"/>
          <w:lang w:eastAsia="zh-CN"/>
        </w:rPr>
      </w:pPr>
    </w:p>
    <w:p w14:paraId="44F747A7" w14:textId="3BEF75F0" w:rsidR="00C16AEA" w:rsidRPr="00A15CC1" w:rsidRDefault="00C16AEA" w:rsidP="00AE7641">
      <w:pPr>
        <w:rPr>
          <w:rFonts w:ascii="ＭＳ 明朝" w:eastAsia="DengXian" w:hAnsi="ＭＳ 明朝"/>
          <w:color w:val="000000" w:themeColor="text1"/>
          <w:spacing w:val="-4"/>
          <w:sz w:val="24"/>
          <w:lang w:eastAsia="zh-CN"/>
        </w:rPr>
      </w:pPr>
    </w:p>
    <w:p w14:paraId="68FB07F0" w14:textId="77777777" w:rsidR="00C16AEA" w:rsidRPr="00A15CC1" w:rsidRDefault="00C16AEA" w:rsidP="00AE7641">
      <w:pPr>
        <w:rPr>
          <w:rFonts w:ascii="ＭＳ 明朝" w:eastAsia="DengXian" w:hAnsi="ＭＳ 明朝"/>
          <w:color w:val="000000" w:themeColor="text1"/>
          <w:spacing w:val="-4"/>
          <w:sz w:val="24"/>
          <w:lang w:eastAsia="zh-CN"/>
        </w:rPr>
      </w:pPr>
    </w:p>
    <w:p w14:paraId="39F891D4" w14:textId="77777777" w:rsidR="00C16AEA" w:rsidRPr="00A15CC1" w:rsidRDefault="00C16AEA" w:rsidP="00AE7641">
      <w:pPr>
        <w:rPr>
          <w:rFonts w:ascii="ＭＳ 明朝" w:eastAsia="DengXian" w:hAnsi="ＭＳ 明朝"/>
          <w:color w:val="000000" w:themeColor="text1"/>
          <w:spacing w:val="-4"/>
          <w:sz w:val="24"/>
          <w:lang w:eastAsia="zh-CN"/>
        </w:rPr>
      </w:pPr>
    </w:p>
    <w:p w14:paraId="4C01E9A7" w14:textId="0235ACA4" w:rsidR="008F22BE" w:rsidRPr="00A15CC1" w:rsidRDefault="00046F3F" w:rsidP="00B648D3">
      <w:pPr>
        <w:spacing w:beforeLines="50" w:before="195" w:line="360" w:lineRule="exact"/>
        <w:ind w:leftChars="129" w:left="425" w:hangingChars="70" w:hanging="154"/>
        <w:rPr>
          <w:rFonts w:ascii="ＭＳ ゴシック" w:eastAsia="ＭＳ ゴシック" w:hAnsi="ＭＳ ゴシック" w:cstheme="minorBidi"/>
          <w:b/>
          <w:bCs/>
          <w:color w:val="000000" w:themeColor="text1"/>
          <w:sz w:val="24"/>
        </w:rPr>
      </w:pPr>
      <w:r w:rsidRPr="00B648D3">
        <w:rPr>
          <w:rFonts w:ascii="ＭＳ ゴシック" w:eastAsia="ＭＳ ゴシック" w:hAnsi="ＭＳ ゴシック" w:hint="eastAsia"/>
          <w:sz w:val="22"/>
          <w:szCs w:val="22"/>
        </w:rPr>
        <w:t xml:space="preserve">　</w:t>
      </w:r>
      <w:r w:rsidR="00B648D3" w:rsidRPr="00B648D3">
        <w:rPr>
          <w:rFonts w:ascii="ＭＳ ゴシック" w:eastAsia="ＭＳ ゴシック" w:hAnsi="ＭＳ ゴシック" w:hint="eastAsia"/>
          <w:b/>
          <w:bCs/>
          <w:spacing w:val="-4"/>
          <w:sz w:val="24"/>
        </w:rPr>
        <w:t>エ</w:t>
      </w:r>
      <w:r w:rsidRPr="00B648D3">
        <w:rPr>
          <w:rFonts w:ascii="ＭＳ ゴシック" w:eastAsia="ＭＳ ゴシック" w:hAnsi="ＭＳ ゴシック" w:hint="eastAsia"/>
          <w:b/>
          <w:bCs/>
          <w:spacing w:val="-4"/>
          <w:sz w:val="24"/>
        </w:rPr>
        <w:t xml:space="preserve">　</w:t>
      </w:r>
      <w:r w:rsidR="005C1A99" w:rsidRPr="00B648D3">
        <w:rPr>
          <w:rFonts w:ascii="ＭＳ ゴシック" w:eastAsia="ＭＳ ゴシック" w:hAnsi="ＭＳ ゴシック" w:hint="eastAsia"/>
          <w:b/>
          <w:bCs/>
          <w:sz w:val="24"/>
        </w:rPr>
        <w:t>マッチングの支援</w:t>
      </w:r>
      <w:r w:rsidR="00223B25" w:rsidRPr="00B648D3">
        <w:rPr>
          <w:rFonts w:ascii="ＭＳ ゴシック" w:eastAsia="ＭＳ ゴシック" w:hAnsi="ＭＳ ゴシック"/>
          <w:b/>
          <w:bCs/>
          <w:sz w:val="24"/>
        </w:rPr>
        <w:br/>
      </w:r>
      <w:r w:rsidR="00223B25" w:rsidRPr="00A15CC1">
        <w:rPr>
          <w:rFonts w:ascii="ＭＳ ゴシック" w:eastAsia="ＭＳ ゴシック" w:hAnsi="ＭＳ ゴシック" w:cstheme="minorBidi" w:hint="eastAsia"/>
          <w:b/>
          <w:bCs/>
          <w:color w:val="000000" w:themeColor="text1"/>
          <w:sz w:val="24"/>
        </w:rPr>
        <w:t>（</w:t>
      </w:r>
      <w:r w:rsidR="00B648D3">
        <w:rPr>
          <w:rFonts w:ascii="ＭＳ ゴシック" w:eastAsia="ＭＳ ゴシック" w:hAnsi="ＭＳ ゴシック" w:cstheme="minorBidi" w:hint="eastAsia"/>
          <w:b/>
          <w:bCs/>
          <w:color w:val="000000" w:themeColor="text1"/>
          <w:sz w:val="24"/>
        </w:rPr>
        <w:t>ア</w:t>
      </w:r>
      <w:r w:rsidR="00223B25" w:rsidRPr="00A15CC1">
        <w:rPr>
          <w:rFonts w:ascii="ＭＳ ゴシック" w:eastAsia="ＭＳ ゴシック" w:hAnsi="ＭＳ ゴシック" w:cstheme="minorBidi" w:hint="eastAsia"/>
          <w:b/>
          <w:bCs/>
          <w:color w:val="000000" w:themeColor="text1"/>
          <w:sz w:val="24"/>
        </w:rPr>
        <w:t>）奨学金返還支援事業</w:t>
      </w:r>
    </w:p>
    <w:p w14:paraId="195C803B" w14:textId="5FAA4ABC" w:rsidR="008F22BE" w:rsidRPr="00A15CC1" w:rsidRDefault="0094715F" w:rsidP="00762C0B">
      <w:pPr>
        <w:ind w:leftChars="437" w:left="918" w:firstLineChars="100" w:firstLine="240"/>
        <w:rPr>
          <w:rFonts w:ascii="ＭＳ 明朝" w:hAnsi="ＭＳ 明朝" w:cstheme="minorBidi"/>
          <w:color w:val="000000" w:themeColor="text1"/>
          <w:sz w:val="24"/>
        </w:rPr>
      </w:pPr>
      <w:r w:rsidRPr="00A15CC1">
        <w:rPr>
          <w:rFonts w:ascii="ＭＳ 明朝" w:hAnsi="ＭＳ 明朝" w:cstheme="minorBidi" w:hint="eastAsia"/>
          <w:color w:val="000000" w:themeColor="text1"/>
          <w:sz w:val="24"/>
        </w:rPr>
        <w:t>新規雇用者の奨学金返還を支援する中小企業等に対し、奨学金返還費用の一部を補助する。</w:t>
      </w:r>
    </w:p>
    <w:tbl>
      <w:tblPr>
        <w:tblStyle w:val="a9"/>
        <w:tblW w:w="8858" w:type="dxa"/>
        <w:tblInd w:w="918" w:type="dxa"/>
        <w:tblLook w:val="04A0" w:firstRow="1" w:lastRow="0" w:firstColumn="1" w:lastColumn="0" w:noHBand="0" w:noVBand="1"/>
      </w:tblPr>
      <w:tblGrid>
        <w:gridCol w:w="8858"/>
      </w:tblGrid>
      <w:tr w:rsidR="00A15CC1" w:rsidRPr="00A15CC1" w14:paraId="20835556" w14:textId="77777777" w:rsidTr="00E6026F">
        <w:tc>
          <w:tcPr>
            <w:tcW w:w="8858" w:type="dxa"/>
            <w:tcBorders>
              <w:top w:val="dashSmallGap" w:sz="4" w:space="0" w:color="auto"/>
              <w:left w:val="dashSmallGap" w:sz="4" w:space="0" w:color="auto"/>
              <w:bottom w:val="dashSmallGap" w:sz="4" w:space="0" w:color="auto"/>
              <w:right w:val="dashSmallGap" w:sz="4" w:space="0" w:color="auto"/>
            </w:tcBorders>
          </w:tcPr>
          <w:p w14:paraId="6C68FD07" w14:textId="53C2A36A" w:rsidR="002C1B11" w:rsidRPr="00A15CC1" w:rsidRDefault="00B812F3" w:rsidP="002C1B11">
            <w:pPr>
              <w:rPr>
                <w:rFonts w:ascii="ＭＳ 明朝" w:eastAsia="DengXian" w:hAnsi="ＭＳ 明朝" w:cstheme="minorBidi"/>
                <w:color w:val="000000" w:themeColor="text1"/>
                <w:sz w:val="24"/>
                <w:lang w:eastAsia="zh-CN"/>
              </w:rPr>
            </w:pPr>
            <w:r w:rsidRPr="00A15CC1">
              <w:rPr>
                <w:rFonts w:ascii="ＭＳ 明朝" w:hAnsi="ＭＳ 明朝" w:cstheme="minorBidi" w:hint="eastAsia"/>
                <w:color w:val="000000" w:themeColor="text1"/>
                <w:sz w:val="24"/>
                <w:lang w:eastAsia="zh-CN"/>
              </w:rPr>
              <w:t>＜</w:t>
            </w:r>
            <w:r w:rsidR="002C1B11" w:rsidRPr="00A15CC1">
              <w:rPr>
                <w:rFonts w:ascii="ＭＳ 明朝" w:hAnsi="ＭＳ 明朝" w:cstheme="minorBidi" w:hint="eastAsia"/>
                <w:color w:val="000000" w:themeColor="text1"/>
                <w:sz w:val="24"/>
                <w:lang w:eastAsia="zh-CN"/>
              </w:rPr>
              <w:t>奨学金返還支援制度</w:t>
            </w:r>
            <w:r w:rsidRPr="00A15CC1">
              <w:rPr>
                <w:rFonts w:ascii="ＭＳ 明朝" w:hAnsi="ＭＳ 明朝" w:cstheme="minorBidi" w:hint="eastAsia"/>
                <w:color w:val="000000" w:themeColor="text1"/>
                <w:sz w:val="24"/>
                <w:lang w:eastAsia="zh-CN"/>
              </w:rPr>
              <w:t>＞</w:t>
            </w:r>
          </w:p>
          <w:p w14:paraId="2C85B527" w14:textId="5518E9F3" w:rsidR="002C1B11" w:rsidRPr="00A15CC1" w:rsidRDefault="002C1B11" w:rsidP="002C1B11">
            <w:pPr>
              <w:rPr>
                <w:rFonts w:ascii="ＭＳ 明朝" w:hAnsi="ＭＳ 明朝" w:cstheme="minorBidi"/>
                <w:color w:val="000000" w:themeColor="text1"/>
                <w:sz w:val="24"/>
              </w:rPr>
            </w:pPr>
            <w:r w:rsidRPr="00A15CC1">
              <w:rPr>
                <w:rFonts w:ascii="ＭＳ 明朝" w:hAnsi="ＭＳ 明朝" w:cstheme="minorBidi" w:hint="eastAsia"/>
                <w:color w:val="000000" w:themeColor="text1"/>
                <w:sz w:val="24"/>
                <w:lang w:eastAsia="zh-CN"/>
              </w:rPr>
              <w:t xml:space="preserve">　</w:t>
            </w:r>
            <w:r w:rsidRPr="00A15CC1">
              <w:rPr>
                <w:rFonts w:ascii="ＭＳ 明朝" w:hAnsi="ＭＳ 明朝" w:cstheme="minorBidi" w:hint="eastAsia"/>
                <w:color w:val="000000" w:themeColor="text1"/>
                <w:sz w:val="24"/>
              </w:rPr>
              <w:t>奨学金返還を行う従業員に対し、企業が社内規程等により奨学金返還のために手当を支給又は企業が代理返還する制度。</w:t>
            </w:r>
          </w:p>
        </w:tc>
      </w:tr>
    </w:tbl>
    <w:p w14:paraId="1A00A3FF" w14:textId="77777777" w:rsidR="00B648D3" w:rsidRDefault="00B648D3" w:rsidP="00762C0B">
      <w:pPr>
        <w:ind w:firstLineChars="400" w:firstLine="960"/>
        <w:rPr>
          <w:rFonts w:ascii="ＭＳ 明朝" w:hAnsi="ＭＳ 明朝" w:cstheme="minorBidi"/>
          <w:color w:val="000000" w:themeColor="text1"/>
          <w:sz w:val="24"/>
        </w:rPr>
      </w:pPr>
    </w:p>
    <w:p w14:paraId="494E4CCD" w14:textId="49FD6B0D" w:rsidR="0094715F" w:rsidRPr="00A15CC1" w:rsidRDefault="00B812F3" w:rsidP="00762C0B">
      <w:pPr>
        <w:ind w:firstLineChars="400" w:firstLine="960"/>
        <w:rPr>
          <w:rFonts w:ascii="ＭＳ 明朝" w:hAnsi="ＭＳ 明朝" w:cstheme="minorBidi"/>
          <w:color w:val="000000" w:themeColor="text1"/>
          <w:sz w:val="24"/>
        </w:rPr>
      </w:pPr>
      <w:r w:rsidRPr="00A15CC1">
        <w:rPr>
          <w:rFonts w:ascii="ＭＳ 明朝" w:hAnsi="ＭＳ 明朝" w:cstheme="minorBidi" w:hint="eastAsia"/>
          <w:color w:val="000000" w:themeColor="text1"/>
          <w:sz w:val="24"/>
        </w:rPr>
        <w:lastRenderedPageBreak/>
        <w:t>＜</w:t>
      </w:r>
      <w:r w:rsidR="0094715F" w:rsidRPr="00A15CC1">
        <w:rPr>
          <w:rFonts w:ascii="ＭＳ 明朝" w:hAnsi="ＭＳ 明朝" w:cstheme="minorBidi" w:hint="eastAsia"/>
          <w:color w:val="000000" w:themeColor="text1"/>
          <w:sz w:val="24"/>
        </w:rPr>
        <w:t>支援の対象となる奨学金</w:t>
      </w:r>
      <w:r w:rsidRPr="00A15CC1">
        <w:rPr>
          <w:rFonts w:ascii="ＭＳ 明朝" w:hAnsi="ＭＳ 明朝" w:cstheme="minorBidi" w:hint="eastAsia"/>
          <w:color w:val="000000" w:themeColor="text1"/>
          <w:sz w:val="24"/>
        </w:rPr>
        <w:t>＞</w:t>
      </w:r>
    </w:p>
    <w:p w14:paraId="71F7A536" w14:textId="183D5452" w:rsidR="0094715F" w:rsidRPr="00A15CC1" w:rsidRDefault="0094715F" w:rsidP="00762C0B">
      <w:pPr>
        <w:ind w:firstLineChars="400" w:firstLine="960"/>
        <w:rPr>
          <w:rFonts w:ascii="ＭＳ 明朝" w:hAnsi="ＭＳ 明朝" w:cstheme="minorBidi"/>
          <w:color w:val="000000" w:themeColor="text1"/>
          <w:sz w:val="24"/>
        </w:rPr>
      </w:pPr>
      <w:r w:rsidRPr="00A15CC1">
        <w:rPr>
          <w:rFonts w:ascii="ＭＳ 明朝" w:hAnsi="ＭＳ 明朝" w:cstheme="minorBidi" w:hint="eastAsia"/>
          <w:color w:val="000000" w:themeColor="text1"/>
          <w:sz w:val="24"/>
        </w:rPr>
        <w:t xml:space="preserve">　</w:t>
      </w:r>
      <w:r w:rsidR="00E6026F" w:rsidRPr="00A15CC1">
        <w:rPr>
          <w:rFonts w:ascii="ＭＳ 明朝" w:hAnsi="ＭＳ 明朝" w:cstheme="minorBidi" w:hint="eastAsia"/>
          <w:color w:val="000000" w:themeColor="text1"/>
          <w:sz w:val="24"/>
        </w:rPr>
        <w:t>◇</w:t>
      </w:r>
      <w:r w:rsidRPr="00A15CC1">
        <w:rPr>
          <w:rFonts w:ascii="ＭＳ 明朝" w:hAnsi="ＭＳ 明朝" w:cstheme="minorBidi" w:hint="eastAsia"/>
          <w:color w:val="000000" w:themeColor="text1"/>
          <w:sz w:val="24"/>
        </w:rPr>
        <w:t>（独）日本学生支援機構の貸与型</w:t>
      </w:r>
      <w:r w:rsidR="00047CA5" w:rsidRPr="00A15CC1">
        <w:rPr>
          <w:rFonts w:ascii="ＭＳ 明朝" w:hAnsi="ＭＳ 明朝" w:cstheme="minorBidi" w:hint="eastAsia"/>
          <w:color w:val="000000" w:themeColor="text1"/>
          <w:sz w:val="24"/>
        </w:rPr>
        <w:t>奨学金</w:t>
      </w:r>
    </w:p>
    <w:p w14:paraId="213E22A0" w14:textId="623E995C" w:rsidR="00047CA5" w:rsidRPr="00A15CC1" w:rsidRDefault="00047CA5" w:rsidP="00762C0B">
      <w:pPr>
        <w:ind w:firstLineChars="400" w:firstLine="960"/>
        <w:rPr>
          <w:rFonts w:ascii="ＭＳ 明朝" w:hAnsi="ＭＳ 明朝" w:cstheme="minorBidi"/>
          <w:color w:val="000000" w:themeColor="text1"/>
          <w:sz w:val="24"/>
        </w:rPr>
      </w:pPr>
      <w:r w:rsidRPr="00A15CC1">
        <w:rPr>
          <w:rFonts w:ascii="ＭＳ 明朝" w:hAnsi="ＭＳ 明朝" w:cstheme="minorBidi" w:hint="eastAsia"/>
          <w:color w:val="000000" w:themeColor="text1"/>
          <w:sz w:val="24"/>
        </w:rPr>
        <w:t xml:space="preserve">　</w:t>
      </w:r>
      <w:r w:rsidR="00E6026F" w:rsidRPr="00A15CC1">
        <w:rPr>
          <w:rFonts w:ascii="ＭＳ 明朝" w:hAnsi="ＭＳ 明朝" w:cstheme="minorBidi" w:hint="eastAsia"/>
          <w:color w:val="000000" w:themeColor="text1"/>
          <w:sz w:val="24"/>
        </w:rPr>
        <w:t>◇</w:t>
      </w:r>
      <w:r w:rsidRPr="00A15CC1">
        <w:rPr>
          <w:rFonts w:ascii="ＭＳ 明朝" w:hAnsi="ＭＳ 明朝" w:cstheme="minorBidi" w:hint="eastAsia"/>
          <w:color w:val="000000" w:themeColor="text1"/>
          <w:sz w:val="24"/>
        </w:rPr>
        <w:t>地方公共団体、大学、民間企業その他の機関が実施する貸与型奨学金</w:t>
      </w:r>
    </w:p>
    <w:p w14:paraId="0623A494" w14:textId="7A779CC2" w:rsidR="008F22BE" w:rsidRPr="00A15CC1" w:rsidRDefault="00B812F3" w:rsidP="00762C0B">
      <w:pPr>
        <w:ind w:firstLineChars="400" w:firstLine="960"/>
        <w:rPr>
          <w:rFonts w:ascii="ＭＳ 明朝" w:eastAsia="DengXian" w:hAnsi="ＭＳ 明朝" w:cstheme="minorBidi"/>
          <w:color w:val="000000" w:themeColor="text1"/>
          <w:sz w:val="24"/>
          <w:lang w:eastAsia="zh-CN"/>
        </w:rPr>
      </w:pPr>
      <w:r w:rsidRPr="00A15CC1">
        <w:rPr>
          <w:rFonts w:ascii="ＭＳ 明朝" w:hAnsi="ＭＳ 明朝" w:cstheme="minorBidi" w:hint="eastAsia"/>
          <w:color w:val="000000" w:themeColor="text1"/>
          <w:sz w:val="24"/>
          <w:lang w:eastAsia="zh-CN"/>
        </w:rPr>
        <w:t>＜</w:t>
      </w:r>
      <w:r w:rsidR="00503448" w:rsidRPr="00A15CC1">
        <w:rPr>
          <w:rFonts w:ascii="ＭＳ 明朝" w:hAnsi="ＭＳ 明朝" w:cstheme="minorBidi" w:hint="eastAsia"/>
          <w:color w:val="000000" w:themeColor="text1"/>
          <w:sz w:val="24"/>
          <w:lang w:eastAsia="zh-CN"/>
        </w:rPr>
        <w:t>登録</w:t>
      </w:r>
      <w:r w:rsidR="0094715F" w:rsidRPr="00A15CC1">
        <w:rPr>
          <w:rFonts w:ascii="ＭＳ 明朝" w:hAnsi="ＭＳ 明朝" w:cstheme="minorBidi" w:hint="eastAsia"/>
          <w:color w:val="000000" w:themeColor="text1"/>
          <w:sz w:val="24"/>
          <w:lang w:eastAsia="zh-CN"/>
        </w:rPr>
        <w:t>企業</w:t>
      </w:r>
      <w:r w:rsidRPr="00A15CC1">
        <w:rPr>
          <w:rFonts w:ascii="ＭＳ 明朝" w:hAnsi="ＭＳ 明朝" w:cstheme="minorBidi" w:hint="eastAsia"/>
          <w:color w:val="000000" w:themeColor="text1"/>
          <w:sz w:val="24"/>
          <w:lang w:eastAsia="zh-CN"/>
        </w:rPr>
        <w:t>＞</w:t>
      </w:r>
    </w:p>
    <w:p w14:paraId="6FCB3049" w14:textId="25C4DB20" w:rsidR="0094715F" w:rsidRPr="00A15CC1" w:rsidRDefault="0094715F" w:rsidP="00762C0B">
      <w:pPr>
        <w:ind w:firstLineChars="400" w:firstLine="960"/>
        <w:rPr>
          <w:rFonts w:ascii="ＭＳ 明朝" w:hAnsi="ＭＳ 明朝" w:cstheme="minorBidi"/>
          <w:color w:val="000000" w:themeColor="text1"/>
          <w:sz w:val="24"/>
          <w:lang w:eastAsia="zh-CN"/>
        </w:rPr>
      </w:pPr>
      <w:r w:rsidRPr="00A15CC1">
        <w:rPr>
          <w:rFonts w:ascii="ＭＳ 明朝" w:hAnsi="ＭＳ 明朝" w:cstheme="minorBidi" w:hint="eastAsia"/>
          <w:color w:val="000000" w:themeColor="text1"/>
          <w:sz w:val="24"/>
          <w:lang w:eastAsia="zh-CN"/>
        </w:rPr>
        <w:t xml:space="preserve">　県内</w:t>
      </w:r>
      <w:r w:rsidR="00607A44" w:rsidRPr="00B648D3">
        <w:rPr>
          <w:rFonts w:ascii="ＭＳ 明朝" w:hAnsi="ＭＳ 明朝" w:cstheme="minorBidi" w:hint="eastAsia"/>
          <w:sz w:val="24"/>
          <w:lang w:eastAsia="zh-CN"/>
        </w:rPr>
        <w:t>企業</w:t>
      </w:r>
      <w:r w:rsidR="00AA2CDF" w:rsidRPr="00B648D3">
        <w:rPr>
          <w:rFonts w:ascii="ＭＳ 明朝" w:hAnsi="ＭＳ 明朝" w:cstheme="minorBidi" w:hint="eastAsia"/>
          <w:sz w:val="24"/>
          <w:lang w:eastAsia="zh-CN"/>
        </w:rPr>
        <w:t>204</w:t>
      </w:r>
      <w:r w:rsidRPr="00B648D3">
        <w:rPr>
          <w:rFonts w:ascii="ＭＳ 明朝" w:hAnsi="ＭＳ 明朝" w:cstheme="minorBidi" w:hint="eastAsia"/>
          <w:sz w:val="24"/>
          <w:lang w:eastAsia="zh-CN"/>
        </w:rPr>
        <w:t>社</w:t>
      </w:r>
      <w:r w:rsidR="00E6026F" w:rsidRPr="00B648D3">
        <w:rPr>
          <w:rFonts w:ascii="ＭＳ 明朝" w:hAnsi="ＭＳ 明朝" w:cstheme="minorBidi" w:hint="eastAsia"/>
          <w:sz w:val="24"/>
          <w:vertAlign w:val="superscript"/>
          <w:lang w:eastAsia="zh-CN"/>
        </w:rPr>
        <w:t>※</w:t>
      </w:r>
      <w:r w:rsidRPr="00B648D3">
        <w:rPr>
          <w:rFonts w:ascii="ＭＳ 明朝" w:hAnsi="ＭＳ 明朝" w:cstheme="minorBidi" w:hint="eastAsia"/>
          <w:sz w:val="24"/>
          <w:lang w:eastAsia="zh-CN"/>
        </w:rPr>
        <w:t>（202</w:t>
      </w:r>
      <w:r w:rsidR="00AA2CDF" w:rsidRPr="00B648D3">
        <w:rPr>
          <w:rFonts w:ascii="ＭＳ 明朝" w:hAnsi="ＭＳ 明朝" w:cstheme="minorBidi" w:hint="eastAsia"/>
          <w:sz w:val="24"/>
          <w:lang w:eastAsia="zh-CN"/>
        </w:rPr>
        <w:t>6</w:t>
      </w:r>
      <w:r w:rsidRPr="00B648D3">
        <w:rPr>
          <w:rFonts w:ascii="ＭＳ 明朝" w:hAnsi="ＭＳ 明朝" w:cstheme="minorBidi" w:hint="eastAsia"/>
          <w:sz w:val="24"/>
          <w:lang w:eastAsia="zh-CN"/>
        </w:rPr>
        <w:t>年</w:t>
      </w:r>
      <w:r w:rsidR="003D74F2" w:rsidRPr="00B648D3">
        <w:rPr>
          <w:rFonts w:ascii="ＭＳ 明朝" w:hAnsi="ＭＳ 明朝" w:cstheme="minorBidi" w:hint="eastAsia"/>
          <w:sz w:val="24"/>
          <w:lang w:eastAsia="zh-CN"/>
        </w:rPr>
        <w:t>４</w:t>
      </w:r>
      <w:r w:rsidRPr="00B648D3">
        <w:rPr>
          <w:rFonts w:ascii="ＭＳ 明朝" w:hAnsi="ＭＳ 明朝" w:cstheme="minorBidi" w:hint="eastAsia"/>
          <w:sz w:val="24"/>
          <w:lang w:eastAsia="zh-CN"/>
        </w:rPr>
        <w:t>月</w:t>
      </w:r>
      <w:r w:rsidR="003D74F2" w:rsidRPr="00A15CC1">
        <w:rPr>
          <w:rFonts w:ascii="ＭＳ 明朝" w:hAnsi="ＭＳ 明朝" w:cstheme="minorBidi" w:hint="eastAsia"/>
          <w:color w:val="000000" w:themeColor="text1"/>
          <w:sz w:val="24"/>
          <w:lang w:eastAsia="zh-CN"/>
        </w:rPr>
        <w:t>末</w:t>
      </w:r>
      <w:r w:rsidRPr="00A15CC1">
        <w:rPr>
          <w:rFonts w:ascii="ＭＳ 明朝" w:hAnsi="ＭＳ 明朝" w:cstheme="minorBidi" w:hint="eastAsia"/>
          <w:color w:val="000000" w:themeColor="text1"/>
          <w:sz w:val="24"/>
          <w:lang w:eastAsia="zh-CN"/>
        </w:rPr>
        <w:t>時点）</w:t>
      </w:r>
    </w:p>
    <w:p w14:paraId="5D94CDD8" w14:textId="35676866" w:rsidR="001B5DD3" w:rsidRPr="00A15CC1" w:rsidRDefault="00533031" w:rsidP="00762C0B">
      <w:pPr>
        <w:ind w:firstLineChars="400" w:firstLine="960"/>
        <w:rPr>
          <w:rFonts w:ascii="ＭＳ 明朝" w:hAnsi="ＭＳ 明朝" w:cstheme="minorBidi"/>
          <w:color w:val="000000" w:themeColor="text1"/>
          <w:sz w:val="18"/>
          <w:szCs w:val="18"/>
        </w:rPr>
      </w:pPr>
      <w:r w:rsidRPr="00A15CC1">
        <w:rPr>
          <w:rFonts w:ascii="ＭＳ 明朝" w:hAnsi="ＭＳ 明朝" w:cstheme="minorBidi" w:hint="eastAsia"/>
          <w:noProof/>
          <w:color w:val="000000" w:themeColor="text1"/>
          <w:sz w:val="24"/>
          <w:lang w:eastAsia="zh-CN"/>
        </w:rPr>
        <mc:AlternateContent>
          <mc:Choice Requires="wps">
            <w:drawing>
              <wp:anchor distT="0" distB="0" distL="114300" distR="114300" simplePos="0" relativeHeight="251658240" behindDoc="0" locked="0" layoutInCell="1" allowOverlap="1" wp14:anchorId="5B1CE473" wp14:editId="2C706CE1">
                <wp:simplePos x="0" y="0"/>
                <wp:positionH relativeFrom="column">
                  <wp:posOffset>732155</wp:posOffset>
                </wp:positionH>
                <wp:positionV relativeFrom="paragraph">
                  <wp:posOffset>54610</wp:posOffset>
                </wp:positionV>
                <wp:extent cx="5467350" cy="3810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4673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81B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7.65pt;margin-top:4.3pt;width:430.5pt;height:3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" strokecolor="black [3213]" strokeweight=".5pt">
                <v:stroke joinstyle="miter"/>
              </v:shape>
            </w:pict>
          </mc:Fallback>
        </mc:AlternateContent>
      </w:r>
      <w:r w:rsidR="0094715F" w:rsidRPr="00A15CC1">
        <w:rPr>
          <w:rFonts w:ascii="ＭＳ 明朝" w:hAnsi="ＭＳ 明朝" w:cstheme="minorBidi" w:hint="eastAsia"/>
          <w:color w:val="000000" w:themeColor="text1"/>
          <w:sz w:val="24"/>
        </w:rPr>
        <w:t xml:space="preserve">　</w:t>
      </w:r>
      <w:r w:rsidR="00607A44" w:rsidRPr="00A15CC1">
        <w:rPr>
          <w:rFonts w:ascii="ＭＳ 明朝" w:hAnsi="ＭＳ 明朝" w:cstheme="minorBidi" w:hint="eastAsia"/>
          <w:color w:val="000000" w:themeColor="text1"/>
          <w:sz w:val="18"/>
          <w:szCs w:val="18"/>
        </w:rPr>
        <w:t>※</w:t>
      </w:r>
      <w:r w:rsidR="0094715F" w:rsidRPr="00A15CC1">
        <w:rPr>
          <w:rFonts w:ascii="ＭＳ 明朝" w:hAnsi="ＭＳ 明朝" w:cstheme="minorBidi" w:hint="eastAsia"/>
          <w:color w:val="000000" w:themeColor="text1"/>
          <w:sz w:val="18"/>
          <w:szCs w:val="18"/>
        </w:rPr>
        <w:t>対象となる企業</w:t>
      </w:r>
      <w:r w:rsidR="00607A44" w:rsidRPr="00A15CC1">
        <w:rPr>
          <w:rFonts w:ascii="ＭＳ 明朝" w:hAnsi="ＭＳ 明朝" w:cstheme="minorBidi" w:hint="eastAsia"/>
          <w:color w:val="000000" w:themeColor="text1"/>
          <w:sz w:val="18"/>
          <w:szCs w:val="18"/>
        </w:rPr>
        <w:t>の</w:t>
      </w:r>
      <w:r w:rsidR="0094715F" w:rsidRPr="00A15CC1">
        <w:rPr>
          <w:rFonts w:ascii="ＭＳ 明朝" w:hAnsi="ＭＳ 明朝" w:cstheme="minorBidi" w:hint="eastAsia"/>
          <w:color w:val="000000" w:themeColor="text1"/>
          <w:sz w:val="18"/>
          <w:szCs w:val="18"/>
        </w:rPr>
        <w:t>一覧は</w:t>
      </w:r>
      <w:r w:rsidR="001B5DD3" w:rsidRPr="00A15CC1">
        <w:rPr>
          <w:rFonts w:ascii="ＭＳ 明朝" w:hAnsi="ＭＳ 明朝" w:cstheme="minorBidi" w:hint="eastAsia"/>
          <w:color w:val="000000" w:themeColor="text1"/>
          <w:sz w:val="18"/>
          <w:szCs w:val="18"/>
        </w:rPr>
        <w:t>県W</w:t>
      </w:r>
      <w:r w:rsidR="001B5DD3" w:rsidRPr="00A15CC1">
        <w:rPr>
          <w:rFonts w:ascii="ＭＳ 明朝" w:hAnsi="ＭＳ 明朝" w:cstheme="minorBidi"/>
          <w:color w:val="000000" w:themeColor="text1"/>
          <w:sz w:val="18"/>
          <w:szCs w:val="18"/>
        </w:rPr>
        <w:t>eb</w:t>
      </w:r>
      <w:r w:rsidR="001B5DD3" w:rsidRPr="00A15CC1">
        <w:rPr>
          <w:rFonts w:ascii="ＭＳ 明朝" w:hAnsi="ＭＳ 明朝" w:cstheme="minorBidi" w:hint="eastAsia"/>
          <w:color w:val="000000" w:themeColor="text1"/>
          <w:sz w:val="18"/>
          <w:szCs w:val="18"/>
        </w:rPr>
        <w:t>ページに記載。</w:t>
      </w:r>
    </w:p>
    <w:p w14:paraId="32F3AE4E" w14:textId="3BB637DE" w:rsidR="0094715F" w:rsidRPr="00A15CC1" w:rsidRDefault="003D74F2" w:rsidP="00B812F3">
      <w:pPr>
        <w:spacing w:line="240" w:lineRule="exact"/>
        <w:ind w:firstLineChars="800" w:firstLine="1440"/>
        <w:rPr>
          <w:rFonts w:ascii="ＭＳ 明朝" w:hAnsi="ＭＳ 明朝" w:cstheme="minorBidi"/>
          <w:color w:val="000000" w:themeColor="text1"/>
          <w:sz w:val="18"/>
          <w:szCs w:val="18"/>
        </w:rPr>
      </w:pPr>
      <w:r w:rsidRPr="00A15CC1">
        <w:rPr>
          <w:rFonts w:ascii="ＭＳ 明朝" w:hAnsi="ＭＳ 明朝" w:cstheme="minorBidi"/>
          <w:color w:val="000000" w:themeColor="text1"/>
          <w:sz w:val="18"/>
          <w:szCs w:val="18"/>
        </w:rPr>
        <w:t>https://shogakukin-henkan-shien.pref.aichi.jp/</w:t>
      </w:r>
    </w:p>
    <w:p w14:paraId="551293B8" w14:textId="77777777" w:rsidR="00026565" w:rsidRPr="00A15CC1" w:rsidRDefault="00026565" w:rsidP="00C16AEA">
      <w:pPr>
        <w:spacing w:line="320" w:lineRule="exact"/>
        <w:rPr>
          <w:rFonts w:ascii="ＭＳ 明朝" w:hAnsi="ＭＳ 明朝" w:cstheme="minorBidi"/>
          <w:color w:val="000000" w:themeColor="text1"/>
          <w:sz w:val="24"/>
        </w:rPr>
      </w:pPr>
    </w:p>
    <w:p w14:paraId="44A27263" w14:textId="68912E52" w:rsidR="001C5E35" w:rsidRPr="00A15CC1" w:rsidRDefault="001C5E35" w:rsidP="001C5E35">
      <w:pPr>
        <w:ind w:left="210" w:firstLineChars="100" w:firstLine="233"/>
        <w:rPr>
          <w:rFonts w:ascii="ＭＳ ゴシック" w:eastAsia="ＭＳ ゴシック" w:hAnsi="ＭＳ ゴシック"/>
          <w:b/>
          <w:color w:val="000000" w:themeColor="text1"/>
          <w:sz w:val="24"/>
        </w:rPr>
      </w:pPr>
      <w:r w:rsidRPr="00A15CC1">
        <w:rPr>
          <w:rFonts w:ascii="ＭＳ ゴシック" w:eastAsia="ＭＳ ゴシック" w:hAnsi="ＭＳ ゴシック" w:hint="eastAsia"/>
          <w:b/>
          <w:bCs/>
          <w:color w:val="000000" w:themeColor="text1"/>
          <w:spacing w:val="-4"/>
          <w:sz w:val="24"/>
        </w:rPr>
        <w:t>（</w:t>
      </w:r>
      <w:r w:rsidR="00B648D3">
        <w:rPr>
          <w:rFonts w:ascii="ＭＳ ゴシック" w:eastAsia="ＭＳ ゴシック" w:hAnsi="ＭＳ ゴシック" w:hint="eastAsia"/>
          <w:b/>
          <w:bCs/>
          <w:color w:val="000000" w:themeColor="text1"/>
          <w:spacing w:val="-4"/>
          <w:sz w:val="24"/>
        </w:rPr>
        <w:t>イ</w:t>
      </w:r>
      <w:r w:rsidRPr="00A15CC1">
        <w:rPr>
          <w:rFonts w:ascii="ＭＳ ゴシック" w:eastAsia="ＭＳ ゴシック" w:hAnsi="ＭＳ ゴシック" w:hint="eastAsia"/>
          <w:b/>
          <w:bCs/>
          <w:color w:val="000000" w:themeColor="text1"/>
          <w:spacing w:val="-4"/>
          <w:sz w:val="24"/>
        </w:rPr>
        <w:t>）２０２</w:t>
      </w:r>
      <w:r w:rsidR="00B648D3">
        <w:rPr>
          <w:rFonts w:ascii="ＭＳ ゴシック" w:eastAsia="ＭＳ ゴシック" w:hAnsi="ＭＳ ゴシック" w:hint="eastAsia"/>
          <w:b/>
          <w:bCs/>
          <w:color w:val="000000" w:themeColor="text1"/>
          <w:spacing w:val="-4"/>
          <w:sz w:val="24"/>
        </w:rPr>
        <w:t>７</w:t>
      </w:r>
      <w:r w:rsidRPr="00A15CC1">
        <w:rPr>
          <w:rFonts w:ascii="ＭＳ ゴシック" w:eastAsia="ＭＳ ゴシック" w:hAnsi="ＭＳ ゴシック" w:hint="eastAsia"/>
          <w:b/>
          <w:bCs/>
          <w:color w:val="000000" w:themeColor="text1"/>
          <w:spacing w:val="-4"/>
          <w:sz w:val="24"/>
        </w:rPr>
        <w:t>年３月</w:t>
      </w:r>
      <w:r w:rsidRPr="00A15CC1">
        <w:rPr>
          <w:rFonts w:ascii="ＭＳ ゴシック" w:eastAsia="ＭＳ ゴシック" w:hAnsi="ＭＳ ゴシック" w:hint="eastAsia"/>
          <w:b/>
          <w:color w:val="000000" w:themeColor="text1"/>
          <w:sz w:val="24"/>
        </w:rPr>
        <w:t>大学等卒業予定障害者就職面接会</w:t>
      </w:r>
    </w:p>
    <w:p w14:paraId="270B1203" w14:textId="77777777" w:rsidR="001C5E35" w:rsidRPr="00A15CC1" w:rsidRDefault="001C5E35" w:rsidP="001C5E35">
      <w:pPr>
        <w:ind w:left="210" w:firstLineChars="400" w:firstLine="960"/>
        <w:rPr>
          <w:rFonts w:ascii="ＭＳ ゴシック" w:eastAsia="ＭＳ ゴシック" w:hAnsi="ＭＳ ゴシック"/>
          <w:b/>
          <w:color w:val="000000" w:themeColor="text1"/>
          <w:sz w:val="24"/>
        </w:rPr>
      </w:pPr>
      <w:r w:rsidRPr="00A15CC1">
        <w:rPr>
          <w:rFonts w:ascii="ＭＳ 明朝" w:hAnsi="ＭＳ 明朝" w:hint="eastAsia"/>
          <w:color w:val="000000" w:themeColor="text1"/>
          <w:sz w:val="24"/>
        </w:rPr>
        <w:t>就職活動中の障害のある学生及び既卒３年以内の方と企業の皆様が一堂に会し、</w:t>
      </w:r>
    </w:p>
    <w:p w14:paraId="6EBED2F5" w14:textId="77777777" w:rsidR="001C5E35" w:rsidRPr="00A15CC1" w:rsidRDefault="001C5E35" w:rsidP="001C5E35">
      <w:pPr>
        <w:ind w:firstLineChars="400" w:firstLine="960"/>
        <w:rPr>
          <w:rFonts w:ascii="ＭＳ 明朝" w:hAnsi="ＭＳ 明朝"/>
          <w:color w:val="000000" w:themeColor="text1"/>
          <w:sz w:val="24"/>
        </w:rPr>
      </w:pPr>
      <w:r w:rsidRPr="00A15CC1">
        <w:rPr>
          <w:rFonts w:ascii="ＭＳ 明朝" w:hAnsi="ＭＳ 明朝" w:hint="eastAsia"/>
          <w:color w:val="000000" w:themeColor="text1"/>
          <w:sz w:val="24"/>
        </w:rPr>
        <w:t>就職へ繋げるための面接会を開催。</w:t>
      </w:r>
    </w:p>
    <w:p w14:paraId="5B9F28D0" w14:textId="77777777" w:rsidR="00B648D3" w:rsidRPr="00B648D3" w:rsidRDefault="00B648D3" w:rsidP="00B648D3">
      <w:pPr>
        <w:ind w:firstLineChars="450" w:firstLine="1044"/>
        <w:rPr>
          <w:rFonts w:ascii="ＭＳ 明朝" w:hAnsi="ＭＳ 明朝"/>
          <w:spacing w:val="-4"/>
          <w:sz w:val="24"/>
        </w:rPr>
      </w:pPr>
      <w:r w:rsidRPr="00B648D3">
        <w:rPr>
          <w:rFonts w:ascii="ＭＳ 明朝" w:hAnsi="ＭＳ 明朝" w:hint="eastAsia"/>
          <w:spacing w:val="-4"/>
          <w:sz w:val="24"/>
        </w:rPr>
        <w:t>◇開催日：８月26日（水）13：00～16：40</w:t>
      </w:r>
    </w:p>
    <w:p w14:paraId="03EDA7DB" w14:textId="77777777" w:rsidR="00B648D3" w:rsidRPr="00B648D3" w:rsidRDefault="00B648D3" w:rsidP="00B648D3">
      <w:pPr>
        <w:ind w:leftChars="500" w:left="1050"/>
        <w:rPr>
          <w:rFonts w:ascii="ＭＳ 明朝" w:hAnsi="ＭＳ 明朝" w:cstheme="minorBidi"/>
          <w:sz w:val="24"/>
        </w:rPr>
      </w:pPr>
      <w:r w:rsidRPr="00B648D3">
        <w:rPr>
          <w:rFonts w:ascii="ＭＳ 明朝" w:hAnsi="ＭＳ 明朝" w:hint="eastAsia"/>
          <w:spacing w:val="-4"/>
          <w:sz w:val="24"/>
        </w:rPr>
        <w:t>◇</w:t>
      </w:r>
      <w:r w:rsidRPr="00B648D3">
        <w:rPr>
          <w:rFonts w:ascii="ＭＳ 明朝" w:hAnsi="ＭＳ 明朝" w:cstheme="minorBidi" w:hint="eastAsia"/>
          <w:sz w:val="24"/>
        </w:rPr>
        <w:t>開催場所：ウインクあいち（愛知県産業労働センター）６・７階展示場</w:t>
      </w:r>
    </w:p>
    <w:p w14:paraId="4F4D2C70" w14:textId="77777777" w:rsidR="00B648D3" w:rsidRPr="00B648D3" w:rsidRDefault="00B648D3" w:rsidP="00B648D3">
      <w:pPr>
        <w:ind w:leftChars="500" w:left="1050"/>
        <w:rPr>
          <w:rFonts w:ascii="ＭＳ 明朝" w:hAnsi="ＭＳ 明朝" w:cstheme="minorBidi"/>
          <w:sz w:val="24"/>
        </w:rPr>
      </w:pPr>
      <w:r w:rsidRPr="00B648D3">
        <w:rPr>
          <w:rFonts w:ascii="ＭＳ 明朝" w:hAnsi="ＭＳ 明朝" w:cstheme="minorBidi" w:hint="eastAsia"/>
          <w:sz w:val="24"/>
        </w:rPr>
        <w:t>◇対象者：2027年３月大学等卒業予定の障害者及び卒業後３年以内の障害者</w:t>
      </w:r>
    </w:p>
    <w:p w14:paraId="5EAEA126" w14:textId="77777777" w:rsidR="00B648D3" w:rsidRPr="00B648D3" w:rsidRDefault="00B648D3" w:rsidP="00B648D3">
      <w:pPr>
        <w:ind w:leftChars="337" w:left="708" w:firstLineChars="250" w:firstLine="525"/>
        <w:rPr>
          <w:rFonts w:ascii="ＭＳ 明朝" w:hAnsi="ＭＳ 明朝" w:cstheme="minorBidi"/>
          <w:szCs w:val="21"/>
        </w:rPr>
      </w:pPr>
      <w:r w:rsidRPr="00B648D3">
        <w:rPr>
          <w:rFonts w:ascii="ＭＳ 明朝" w:hAnsi="ＭＳ 明朝" w:cstheme="minorBidi" w:hint="eastAsia"/>
          <w:szCs w:val="21"/>
        </w:rPr>
        <w:t>※事前にお住いの地域を管轄するハローワークで求職登録及び職業紹介の手続きが必要</w:t>
      </w:r>
    </w:p>
    <w:p w14:paraId="6C690E30" w14:textId="77777777" w:rsidR="00B648D3" w:rsidRPr="00B648D3" w:rsidRDefault="00B648D3" w:rsidP="00B648D3">
      <w:pPr>
        <w:ind w:firstLineChars="450" w:firstLine="1044"/>
        <w:rPr>
          <w:rFonts w:ascii="ＭＳ 明朝" w:eastAsia="DengXian" w:hAnsi="ＭＳ 明朝"/>
          <w:spacing w:val="-4"/>
          <w:sz w:val="24"/>
        </w:rPr>
      </w:pPr>
      <w:r w:rsidRPr="00B648D3">
        <w:rPr>
          <w:rFonts w:ascii="ＭＳ 明朝" w:hAnsi="ＭＳ 明朝" w:hint="eastAsia"/>
          <w:spacing w:val="-4"/>
          <w:sz w:val="24"/>
        </w:rPr>
        <w:t>◇参加企業：80社程度</w:t>
      </w:r>
    </w:p>
    <w:p w14:paraId="65EA8802" w14:textId="68FC5506" w:rsidR="009C3D5F" w:rsidRPr="00A15CC1" w:rsidRDefault="00BB4D69" w:rsidP="00BB4D69">
      <w:pPr>
        <w:spacing w:beforeLines="50" w:before="195"/>
        <w:ind w:leftChars="100" w:left="451" w:hangingChars="100" w:hanging="241"/>
        <w:rPr>
          <w:rFonts w:ascii="ＭＳ 明朝" w:hAnsi="ＭＳ 明朝"/>
          <w:color w:val="000000" w:themeColor="text1"/>
          <w:sz w:val="24"/>
        </w:rPr>
      </w:pPr>
      <w:r>
        <w:rPr>
          <w:rFonts w:ascii="ＭＳ ゴシック" w:eastAsia="ＭＳ ゴシック" w:hAnsi="ＭＳ ゴシック" w:hint="eastAsia"/>
          <w:b/>
          <w:color w:val="000000" w:themeColor="text1"/>
          <w:sz w:val="24"/>
        </w:rPr>
        <w:t>②</w:t>
      </w:r>
      <w:r w:rsidRPr="00A15CC1">
        <w:rPr>
          <w:rFonts w:ascii="ＭＳ ゴシック" w:eastAsia="ＭＳ ゴシック" w:hAnsi="ＭＳ ゴシック" w:hint="eastAsia"/>
          <w:b/>
          <w:color w:val="000000" w:themeColor="text1"/>
          <w:sz w:val="24"/>
        </w:rPr>
        <w:t xml:space="preserve">　</w:t>
      </w:r>
      <w:r>
        <w:rPr>
          <w:rFonts w:ascii="ＭＳ ゴシック" w:eastAsia="ＭＳ ゴシック" w:hAnsi="ＭＳ ゴシック" w:hint="eastAsia"/>
          <w:b/>
          <w:color w:val="000000" w:themeColor="text1"/>
          <w:sz w:val="24"/>
        </w:rPr>
        <w:t>若年者就職相談窓口等</w:t>
      </w:r>
      <w:r>
        <w:rPr>
          <w:rFonts w:ascii="ＭＳ ゴシック" w:eastAsia="ＭＳ ゴシック" w:hAnsi="ＭＳ ゴシック"/>
          <w:b/>
          <w:color w:val="000000" w:themeColor="text1"/>
          <w:sz w:val="24"/>
        </w:rPr>
        <w:br/>
      </w:r>
      <w:r>
        <w:rPr>
          <w:rFonts w:ascii="ＭＳ ゴシック" w:eastAsia="ＭＳ ゴシック" w:hAnsi="ＭＳ ゴシック" w:hint="eastAsia"/>
          <w:b/>
          <w:color w:val="000000" w:themeColor="text1"/>
          <w:sz w:val="24"/>
        </w:rPr>
        <w:t>ア</w:t>
      </w:r>
      <w:r w:rsidR="00C90B4D" w:rsidRPr="00A15CC1">
        <w:rPr>
          <w:rFonts w:ascii="ＭＳ ゴシック" w:eastAsia="ＭＳ ゴシック" w:hAnsi="ＭＳ ゴシック" w:hint="eastAsia"/>
          <w:b/>
          <w:color w:val="000000" w:themeColor="text1"/>
          <w:sz w:val="24"/>
        </w:rPr>
        <w:t xml:space="preserve">　</w:t>
      </w:r>
      <w:r w:rsidR="009C3D5F" w:rsidRPr="00A15CC1">
        <w:rPr>
          <w:rFonts w:ascii="ＭＳ ゴシック" w:eastAsia="ＭＳ ゴシック" w:hAnsi="ＭＳ ゴシック" w:hint="eastAsia"/>
          <w:b/>
          <w:color w:val="000000" w:themeColor="text1"/>
          <w:sz w:val="24"/>
        </w:rPr>
        <w:t>ヤング・ジョブ・あいち</w:t>
      </w:r>
      <w:r w:rsidR="009C3D5F" w:rsidRPr="00A15CC1">
        <w:rPr>
          <w:rFonts w:ascii="ＭＳ ゴシック" w:eastAsia="ＭＳ ゴシック" w:hAnsi="ＭＳ ゴシック" w:hint="eastAsia"/>
          <w:color w:val="000000" w:themeColor="text1"/>
          <w:sz w:val="24"/>
        </w:rPr>
        <w:t xml:space="preserve">　</w:t>
      </w:r>
    </w:p>
    <w:p w14:paraId="7170ADF5" w14:textId="77777777" w:rsidR="003D0821" w:rsidRPr="00A15CC1" w:rsidRDefault="009C3D5F" w:rsidP="00C65E82">
      <w:pPr>
        <w:ind w:leftChars="200" w:left="420" w:firstLineChars="100" w:firstLine="240"/>
        <w:rPr>
          <w:color w:val="000000" w:themeColor="text1"/>
          <w:sz w:val="24"/>
        </w:rPr>
      </w:pPr>
      <w:r w:rsidRPr="00A15CC1">
        <w:rPr>
          <w:rFonts w:hint="eastAsia"/>
          <w:color w:val="000000" w:themeColor="text1"/>
          <w:sz w:val="24"/>
        </w:rPr>
        <w:t>県と愛知労働局が連携して運営する若者の就職総合支援施設。職業適性診断、職業相談、職業紹介、キャリアコンサルティング等の</w:t>
      </w:r>
      <w:r w:rsidR="00EB6592" w:rsidRPr="00A15CC1">
        <w:rPr>
          <w:rFonts w:hint="eastAsia"/>
          <w:color w:val="000000" w:themeColor="text1"/>
          <w:sz w:val="24"/>
        </w:rPr>
        <w:t>就職</w:t>
      </w:r>
      <w:r w:rsidRPr="00A15CC1">
        <w:rPr>
          <w:rFonts w:hint="eastAsia"/>
          <w:color w:val="000000" w:themeColor="text1"/>
          <w:sz w:val="24"/>
        </w:rPr>
        <w:t>関連サービスをワンストップで提供。</w:t>
      </w:r>
    </w:p>
    <w:p w14:paraId="0ACE8C2A" w14:textId="322B26FC" w:rsidR="009C3D5F" w:rsidRPr="00A15CC1" w:rsidRDefault="009C3D5F" w:rsidP="00C65E82">
      <w:pPr>
        <w:ind w:leftChars="350" w:left="735"/>
        <w:rPr>
          <w:rFonts w:ascii="ＭＳ 明朝" w:hAnsi="ＭＳ 明朝"/>
          <w:color w:val="000000" w:themeColor="text1"/>
          <w:sz w:val="24"/>
        </w:rPr>
      </w:pPr>
      <w:r w:rsidRPr="00A15CC1">
        <w:rPr>
          <w:rFonts w:hint="eastAsia"/>
          <w:color w:val="000000" w:themeColor="text1"/>
          <w:sz w:val="24"/>
        </w:rPr>
        <w:t>◇</w:t>
      </w:r>
      <w:r w:rsidR="003D0821" w:rsidRPr="00A15CC1">
        <w:rPr>
          <w:rFonts w:hint="eastAsia"/>
          <w:color w:val="000000" w:themeColor="text1"/>
          <w:sz w:val="24"/>
        </w:rPr>
        <w:t xml:space="preserve"> </w:t>
      </w:r>
      <w:r w:rsidRPr="00A15CC1">
        <w:rPr>
          <w:rFonts w:hint="eastAsia"/>
          <w:color w:val="000000" w:themeColor="text1"/>
          <w:sz w:val="24"/>
        </w:rPr>
        <w:t>所在地：名古屋市中区錦</w:t>
      </w:r>
      <w:r w:rsidR="00954D87" w:rsidRPr="00A15CC1">
        <w:rPr>
          <w:rFonts w:ascii="ＭＳ 明朝" w:hAnsi="ＭＳ 明朝" w:hint="eastAsia"/>
          <w:color w:val="000000" w:themeColor="text1"/>
          <w:sz w:val="24"/>
        </w:rPr>
        <w:t>２</w:t>
      </w:r>
      <w:r w:rsidRPr="00A15CC1">
        <w:rPr>
          <w:rFonts w:ascii="ＭＳ 明朝" w:hAnsi="ＭＳ 明朝" w:hint="eastAsia"/>
          <w:color w:val="000000" w:themeColor="text1"/>
          <w:sz w:val="24"/>
        </w:rPr>
        <w:t>－</w:t>
      </w:r>
      <w:r w:rsidR="003C6ED5" w:rsidRPr="00A15CC1">
        <w:rPr>
          <w:rFonts w:ascii="ＭＳ 明朝" w:hAnsi="ＭＳ 明朝" w:hint="eastAsia"/>
          <w:color w:val="000000" w:themeColor="text1"/>
          <w:sz w:val="24"/>
        </w:rPr>
        <w:t>14</w:t>
      </w:r>
      <w:r w:rsidRPr="00A15CC1">
        <w:rPr>
          <w:rFonts w:ascii="ＭＳ 明朝" w:hAnsi="ＭＳ 明朝" w:hint="eastAsia"/>
          <w:color w:val="000000" w:themeColor="text1"/>
          <w:sz w:val="24"/>
        </w:rPr>
        <w:t>－</w:t>
      </w:r>
      <w:r w:rsidR="003C6ED5" w:rsidRPr="00A15CC1">
        <w:rPr>
          <w:rFonts w:ascii="ＭＳ 明朝" w:hAnsi="ＭＳ 明朝" w:hint="eastAsia"/>
          <w:color w:val="000000" w:themeColor="text1"/>
          <w:sz w:val="24"/>
        </w:rPr>
        <w:t>25</w:t>
      </w:r>
      <w:r w:rsidRPr="00A15CC1">
        <w:rPr>
          <w:rFonts w:ascii="ＭＳ 明朝" w:hAnsi="ＭＳ 明朝" w:hint="eastAsia"/>
          <w:color w:val="000000" w:themeColor="text1"/>
          <w:sz w:val="24"/>
        </w:rPr>
        <w:t xml:space="preserve">　</w:t>
      </w:r>
      <w:r w:rsidR="003D0821" w:rsidRPr="00A15CC1">
        <w:rPr>
          <w:rFonts w:ascii="ＭＳ 明朝" w:hAnsi="ＭＳ 明朝" w:hint="eastAsia"/>
          <w:color w:val="000000" w:themeColor="text1"/>
          <w:sz w:val="24"/>
        </w:rPr>
        <w:t>ヤマイチビル</w:t>
      </w:r>
      <w:r w:rsidR="003C6ED5" w:rsidRPr="00A15CC1">
        <w:rPr>
          <w:rFonts w:ascii="ＭＳ 明朝" w:hAnsi="ＭＳ 明朝" w:hint="eastAsia"/>
          <w:color w:val="000000" w:themeColor="text1"/>
          <w:sz w:val="24"/>
        </w:rPr>
        <w:t>9</w:t>
      </w:r>
      <w:r w:rsidRPr="00A15CC1">
        <w:rPr>
          <w:rFonts w:ascii="ＭＳ 明朝" w:hAnsi="ＭＳ 明朝" w:hint="eastAsia"/>
          <w:color w:val="000000" w:themeColor="text1"/>
          <w:sz w:val="24"/>
        </w:rPr>
        <w:t>階</w:t>
      </w:r>
    </w:p>
    <w:p w14:paraId="30E3D9FC" w14:textId="3C835D4D" w:rsidR="009C3D5F" w:rsidRPr="00A15CC1" w:rsidRDefault="009C3D5F" w:rsidP="00C65E82">
      <w:pPr>
        <w:ind w:leftChars="350" w:left="735"/>
        <w:rPr>
          <w:color w:val="000000" w:themeColor="text1"/>
          <w:sz w:val="24"/>
        </w:rPr>
      </w:pPr>
      <w:r w:rsidRPr="00A15CC1">
        <w:rPr>
          <w:rFonts w:ascii="ＭＳ 明朝" w:hAnsi="ＭＳ 明朝" w:hint="eastAsia"/>
          <w:color w:val="000000" w:themeColor="text1"/>
          <w:sz w:val="24"/>
        </w:rPr>
        <w:t xml:space="preserve">　　　　　　（地下鉄伏見駅より徒歩</w:t>
      </w:r>
      <w:r w:rsidR="00954D87" w:rsidRPr="00A15CC1">
        <w:rPr>
          <w:rFonts w:ascii="ＭＳ 明朝" w:hAnsi="ＭＳ 明朝" w:hint="eastAsia"/>
          <w:color w:val="000000" w:themeColor="text1"/>
          <w:sz w:val="24"/>
        </w:rPr>
        <w:t>２</w:t>
      </w:r>
      <w:r w:rsidRPr="00A15CC1">
        <w:rPr>
          <w:rFonts w:hint="eastAsia"/>
          <w:color w:val="000000" w:themeColor="text1"/>
          <w:sz w:val="24"/>
        </w:rPr>
        <w:t>分）</w:t>
      </w:r>
    </w:p>
    <w:p w14:paraId="302E7143" w14:textId="169F1EF4" w:rsidR="009C3D5F" w:rsidRPr="00A15CC1" w:rsidRDefault="009C3D5F" w:rsidP="00C65E82">
      <w:pPr>
        <w:ind w:leftChars="350" w:left="735"/>
        <w:rPr>
          <w:color w:val="000000" w:themeColor="text1"/>
          <w:sz w:val="24"/>
        </w:rPr>
      </w:pPr>
      <w:r w:rsidRPr="00A15CC1">
        <w:rPr>
          <w:rFonts w:hint="eastAsia"/>
          <w:color w:val="000000" w:themeColor="text1"/>
          <w:sz w:val="24"/>
        </w:rPr>
        <w:t>◇</w:t>
      </w:r>
      <w:r w:rsidR="003D0821" w:rsidRPr="00A15CC1">
        <w:rPr>
          <w:rFonts w:hint="eastAsia"/>
          <w:color w:val="000000" w:themeColor="text1"/>
          <w:sz w:val="24"/>
        </w:rPr>
        <w:t xml:space="preserve"> </w:t>
      </w:r>
      <w:r w:rsidRPr="00A15CC1">
        <w:rPr>
          <w:rFonts w:hint="eastAsia"/>
          <w:color w:val="000000" w:themeColor="text1"/>
          <w:sz w:val="24"/>
        </w:rPr>
        <w:t>利用時間：月～金</w:t>
      </w:r>
      <w:r w:rsidR="00DA7150" w:rsidRPr="00A15CC1">
        <w:rPr>
          <w:rFonts w:hint="eastAsia"/>
          <w:color w:val="000000" w:themeColor="text1"/>
          <w:sz w:val="24"/>
        </w:rPr>
        <w:t xml:space="preserve">　</w:t>
      </w:r>
      <w:r w:rsidR="00954D87" w:rsidRPr="00A15CC1">
        <w:rPr>
          <w:rFonts w:ascii="ＭＳ 明朝" w:hAnsi="ＭＳ 明朝" w:hint="eastAsia"/>
          <w:color w:val="000000" w:themeColor="text1"/>
          <w:sz w:val="24"/>
        </w:rPr>
        <w:t>８</w:t>
      </w:r>
      <w:r w:rsidRPr="00A15CC1">
        <w:rPr>
          <w:rFonts w:ascii="ＭＳ 明朝" w:hAnsi="ＭＳ 明朝" w:hint="eastAsia"/>
          <w:color w:val="000000" w:themeColor="text1"/>
          <w:sz w:val="24"/>
        </w:rPr>
        <w:t>:30～17:15</w:t>
      </w:r>
      <w:r w:rsidRPr="00A15CC1">
        <w:rPr>
          <w:rFonts w:hint="eastAsia"/>
          <w:color w:val="000000" w:themeColor="text1"/>
          <w:sz w:val="24"/>
        </w:rPr>
        <w:t>（祝日・年末年始を除く）</w:t>
      </w:r>
    </w:p>
    <w:p w14:paraId="00BBF395" w14:textId="5E8E4D67" w:rsidR="009C3D5F" w:rsidRPr="00A15CC1" w:rsidRDefault="00B648D3" w:rsidP="00C65E82">
      <w:pPr>
        <w:ind w:leftChars="350" w:left="735"/>
        <w:rPr>
          <w:rFonts w:ascii="ＭＳ 明朝" w:hAnsi="ＭＳ 明朝"/>
          <w:color w:val="000000" w:themeColor="text1"/>
          <w:sz w:val="24"/>
        </w:rPr>
      </w:pPr>
      <w:r>
        <w:rPr>
          <w:rFonts w:ascii="ＭＳ 明朝" w:hAnsi="ＭＳ 明朝"/>
          <w:noProof/>
          <w:color w:val="000000" w:themeColor="text1"/>
          <w:sz w:val="24"/>
        </w:rPr>
        <w:drawing>
          <wp:anchor distT="0" distB="0" distL="114300" distR="114300" simplePos="0" relativeHeight="251664384" behindDoc="0" locked="0" layoutInCell="1" allowOverlap="1" wp14:anchorId="0E3BFA30" wp14:editId="6E164BD0">
            <wp:simplePos x="0" y="0"/>
            <wp:positionH relativeFrom="column">
              <wp:posOffset>599733</wp:posOffset>
            </wp:positionH>
            <wp:positionV relativeFrom="paragraph">
              <wp:posOffset>281012</wp:posOffset>
            </wp:positionV>
            <wp:extent cx="5212080" cy="3329305"/>
            <wp:effectExtent l="0" t="0" r="7620" b="4445"/>
            <wp:wrapTopAndBottom/>
            <wp:docPr id="1886084941" name="図 2" descr="テキ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84941" name="図 2" descr="テキスト"/>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3329305"/>
                    </a:xfrm>
                    <a:prstGeom prst="rect">
                      <a:avLst/>
                    </a:prstGeom>
                  </pic:spPr>
                </pic:pic>
              </a:graphicData>
            </a:graphic>
          </wp:anchor>
        </w:drawing>
      </w:r>
      <w:r w:rsidR="009C3D5F" w:rsidRPr="00A15CC1">
        <w:rPr>
          <w:rFonts w:ascii="ＭＳ 明朝" w:hAnsi="ＭＳ 明朝" w:hint="eastAsia"/>
          <w:color w:val="000000" w:themeColor="text1"/>
          <w:sz w:val="24"/>
        </w:rPr>
        <w:t>◇</w:t>
      </w:r>
      <w:r w:rsidR="003D0821" w:rsidRPr="00A15CC1">
        <w:rPr>
          <w:rFonts w:ascii="ＭＳ 明朝" w:hAnsi="ＭＳ 明朝" w:hint="eastAsia"/>
          <w:color w:val="000000" w:themeColor="text1"/>
          <w:sz w:val="24"/>
        </w:rPr>
        <w:t xml:space="preserve"> </w:t>
      </w:r>
      <w:r w:rsidR="009C3D5F" w:rsidRPr="00A15CC1">
        <w:rPr>
          <w:rFonts w:ascii="ＭＳ 明朝" w:hAnsi="ＭＳ 明朝" w:hint="eastAsia"/>
          <w:color w:val="000000" w:themeColor="text1"/>
          <w:sz w:val="24"/>
        </w:rPr>
        <w:t>運営体制</w:t>
      </w:r>
      <w:r w:rsidR="00A66082" w:rsidRPr="00A15CC1">
        <w:rPr>
          <w:rFonts w:ascii="ＭＳ 明朝" w:hAnsi="ＭＳ 明朝" w:hint="eastAsia"/>
          <w:color w:val="000000" w:themeColor="text1"/>
          <w:sz w:val="24"/>
        </w:rPr>
        <w:t>：</w:t>
      </w:r>
    </w:p>
    <w:p w14:paraId="0F6032B7" w14:textId="3E51C93D" w:rsidR="00274021" w:rsidRPr="00A15CC1" w:rsidRDefault="00BB4D69" w:rsidP="00BB4D69">
      <w:pPr>
        <w:spacing w:beforeLines="50" w:before="195"/>
        <w:ind w:leftChars="100" w:left="210" w:firstLineChars="30" w:firstLine="72"/>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lastRenderedPageBreak/>
        <w:t>イ</w:t>
      </w:r>
      <w:r w:rsidR="001C078C" w:rsidRPr="00A15CC1">
        <w:rPr>
          <w:rFonts w:ascii="ＭＳ ゴシック" w:eastAsia="ＭＳ ゴシック" w:hAnsi="ＭＳ ゴシック" w:hint="eastAsia"/>
          <w:b/>
          <w:color w:val="000000" w:themeColor="text1"/>
          <w:sz w:val="24"/>
        </w:rPr>
        <w:t xml:space="preserve">　</w:t>
      </w:r>
      <w:r w:rsidR="00274021" w:rsidRPr="00A15CC1">
        <w:rPr>
          <w:rFonts w:ascii="ＭＳ ゴシック" w:eastAsia="ＭＳ ゴシック" w:hAnsi="ＭＳ ゴシック" w:hint="eastAsia"/>
          <w:b/>
          <w:color w:val="000000" w:themeColor="text1"/>
          <w:sz w:val="24"/>
        </w:rPr>
        <w:t>就職活動に役立つ情報の発信</w:t>
      </w:r>
    </w:p>
    <w:p w14:paraId="78864BD4" w14:textId="36FF4F23" w:rsidR="00934DCB" w:rsidRPr="00A15CC1" w:rsidRDefault="00103396" w:rsidP="00C65E82">
      <w:pPr>
        <w:ind w:leftChars="200" w:left="420" w:firstLineChars="100" w:firstLine="240"/>
        <w:rPr>
          <w:color w:val="000000" w:themeColor="text1"/>
          <w:sz w:val="24"/>
        </w:rPr>
      </w:pPr>
      <w:r w:rsidRPr="00A15CC1">
        <w:rPr>
          <w:rFonts w:ascii="ＭＳ 明朝" w:hAnsi="ＭＳ 明朝" w:hint="eastAsia"/>
          <w:color w:val="000000" w:themeColor="text1"/>
          <w:sz w:val="24"/>
        </w:rPr>
        <w:t>X（旧：twitter）やInstagram</w:t>
      </w:r>
      <w:r w:rsidR="000A3234" w:rsidRPr="00A15CC1">
        <w:rPr>
          <w:rFonts w:ascii="ＭＳ 明朝" w:hAnsi="ＭＳ 明朝" w:hint="eastAsia"/>
          <w:color w:val="000000" w:themeColor="text1"/>
          <w:sz w:val="24"/>
        </w:rPr>
        <w:t>など</w:t>
      </w:r>
      <w:r w:rsidR="0024700B" w:rsidRPr="00A15CC1">
        <w:rPr>
          <w:rFonts w:ascii="ＭＳ 明朝" w:hAnsi="ＭＳ 明朝" w:hint="eastAsia"/>
          <w:color w:val="000000" w:themeColor="text1"/>
          <w:sz w:val="24"/>
        </w:rPr>
        <w:t>の</w:t>
      </w:r>
      <w:r w:rsidR="000A3234" w:rsidRPr="00A15CC1">
        <w:rPr>
          <w:rFonts w:ascii="ＭＳ 明朝" w:hAnsi="ＭＳ 明朝" w:hint="eastAsia"/>
          <w:color w:val="000000" w:themeColor="text1"/>
          <w:sz w:val="24"/>
        </w:rPr>
        <w:t>ＳＮ</w:t>
      </w:r>
      <w:r w:rsidR="000A3234" w:rsidRPr="00A15CC1">
        <w:rPr>
          <w:rFonts w:hint="eastAsia"/>
          <w:color w:val="000000" w:themeColor="text1"/>
          <w:sz w:val="24"/>
        </w:rPr>
        <w:t>Ｓにより、就職活動に役立つセミナーや</w:t>
      </w:r>
      <w:r w:rsidR="00153F1C" w:rsidRPr="00A15CC1">
        <w:rPr>
          <w:rFonts w:hint="eastAsia"/>
          <w:color w:val="000000" w:themeColor="text1"/>
          <w:sz w:val="24"/>
        </w:rPr>
        <w:t>合同企業説明会などの情報を発信。</w:t>
      </w:r>
    </w:p>
    <w:p w14:paraId="5317EA71" w14:textId="37003F5A" w:rsidR="00934DCB" w:rsidRPr="00A15CC1" w:rsidRDefault="001C078C">
      <w:pPr>
        <w:ind w:firstLineChars="150" w:firstLine="315"/>
        <w:rPr>
          <w:color w:val="000000" w:themeColor="text1"/>
          <w:sz w:val="24"/>
        </w:rPr>
      </w:pPr>
      <w:r w:rsidRPr="00A15CC1">
        <w:rPr>
          <w:noProof/>
          <w:color w:val="000000" w:themeColor="text1"/>
        </w:rPr>
        <w:drawing>
          <wp:anchor distT="0" distB="0" distL="114300" distR="114300" simplePos="0" relativeHeight="251657216" behindDoc="0" locked="0" layoutInCell="1" allowOverlap="1" wp14:anchorId="02A839B3" wp14:editId="6426B0DA">
            <wp:simplePos x="0" y="0"/>
            <wp:positionH relativeFrom="column">
              <wp:posOffset>236854</wp:posOffset>
            </wp:positionH>
            <wp:positionV relativeFrom="paragraph">
              <wp:posOffset>80010</wp:posOffset>
            </wp:positionV>
            <wp:extent cx="5591175" cy="3151752"/>
            <wp:effectExtent l="0" t="0" r="0" b="0"/>
            <wp:wrapNone/>
            <wp:docPr id="163" name="図 163" descr="スライ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スライド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8479" cy="31558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9D694" w14:textId="77777777" w:rsidR="00934DCB" w:rsidRPr="00A15CC1" w:rsidRDefault="00934DCB">
      <w:pPr>
        <w:ind w:firstLineChars="150" w:firstLine="360"/>
        <w:rPr>
          <w:color w:val="000000" w:themeColor="text1"/>
          <w:sz w:val="24"/>
        </w:rPr>
      </w:pPr>
    </w:p>
    <w:p w14:paraId="5DF9CA53" w14:textId="5FD2925B" w:rsidR="00934DCB" w:rsidRPr="00A15CC1" w:rsidRDefault="00934DCB">
      <w:pPr>
        <w:ind w:firstLineChars="150" w:firstLine="360"/>
        <w:rPr>
          <w:color w:val="000000" w:themeColor="text1"/>
          <w:sz w:val="24"/>
        </w:rPr>
      </w:pPr>
    </w:p>
    <w:p w14:paraId="52D3B4D5" w14:textId="4DDC1425" w:rsidR="00934DCB" w:rsidRPr="00A15CC1" w:rsidRDefault="00934DCB">
      <w:pPr>
        <w:ind w:firstLineChars="150" w:firstLine="360"/>
        <w:rPr>
          <w:color w:val="000000" w:themeColor="text1"/>
          <w:sz w:val="24"/>
        </w:rPr>
      </w:pPr>
    </w:p>
    <w:p w14:paraId="1ECD31B0" w14:textId="77777777" w:rsidR="00934DCB" w:rsidRPr="00A15CC1" w:rsidRDefault="00934DCB">
      <w:pPr>
        <w:ind w:firstLineChars="150" w:firstLine="360"/>
        <w:rPr>
          <w:color w:val="000000" w:themeColor="text1"/>
          <w:sz w:val="24"/>
        </w:rPr>
      </w:pPr>
    </w:p>
    <w:p w14:paraId="40F7EC67" w14:textId="0E910BA0" w:rsidR="0024700B" w:rsidRPr="00A15CC1" w:rsidRDefault="0024700B">
      <w:pPr>
        <w:ind w:firstLineChars="150" w:firstLine="360"/>
        <w:rPr>
          <w:color w:val="000000" w:themeColor="text1"/>
          <w:sz w:val="24"/>
        </w:rPr>
      </w:pPr>
    </w:p>
    <w:p w14:paraId="0234FF7E" w14:textId="77777777" w:rsidR="00934DCB" w:rsidRPr="00A15CC1" w:rsidRDefault="00934DCB">
      <w:pPr>
        <w:ind w:firstLineChars="150" w:firstLine="360"/>
        <w:rPr>
          <w:color w:val="000000" w:themeColor="text1"/>
          <w:sz w:val="24"/>
        </w:rPr>
      </w:pPr>
    </w:p>
    <w:p w14:paraId="463A309B" w14:textId="4D34F8CC" w:rsidR="002646A3" w:rsidRPr="00A15CC1" w:rsidRDefault="002646A3">
      <w:pPr>
        <w:rPr>
          <w:color w:val="000000" w:themeColor="text1"/>
          <w:sz w:val="24"/>
        </w:rPr>
      </w:pPr>
    </w:p>
    <w:p w14:paraId="41678E1E" w14:textId="1ABD91D5" w:rsidR="001C078C" w:rsidRPr="00A15CC1" w:rsidRDefault="001C078C">
      <w:pPr>
        <w:rPr>
          <w:color w:val="000000" w:themeColor="text1"/>
          <w:sz w:val="24"/>
        </w:rPr>
      </w:pPr>
    </w:p>
    <w:p w14:paraId="3CC3DD48" w14:textId="680EB1D5" w:rsidR="001C078C" w:rsidRPr="00A15CC1" w:rsidRDefault="001C078C">
      <w:pPr>
        <w:rPr>
          <w:color w:val="000000" w:themeColor="text1"/>
          <w:sz w:val="24"/>
        </w:rPr>
      </w:pPr>
    </w:p>
    <w:p w14:paraId="410CD877" w14:textId="0B880F83" w:rsidR="00380CD0" w:rsidRPr="00A15CC1" w:rsidRDefault="00380CD0">
      <w:pPr>
        <w:rPr>
          <w:color w:val="000000" w:themeColor="text1"/>
          <w:sz w:val="24"/>
        </w:rPr>
      </w:pPr>
    </w:p>
    <w:p w14:paraId="5CE5A1EF" w14:textId="05812A5C" w:rsidR="00235E22" w:rsidRPr="00A15CC1" w:rsidRDefault="00235E22">
      <w:pPr>
        <w:rPr>
          <w:color w:val="000000" w:themeColor="text1"/>
          <w:sz w:val="24"/>
        </w:rPr>
      </w:pPr>
    </w:p>
    <w:p w14:paraId="24D927BF" w14:textId="77777777" w:rsidR="00141BCA" w:rsidRPr="00A15CC1" w:rsidRDefault="00141BCA">
      <w:pPr>
        <w:rPr>
          <w:color w:val="000000" w:themeColor="text1"/>
          <w:sz w:val="24"/>
        </w:rPr>
      </w:pPr>
    </w:p>
    <w:p w14:paraId="7B756E23" w14:textId="5D2786FC" w:rsidR="00762C0B" w:rsidRPr="00A15CC1" w:rsidRDefault="00762C0B">
      <w:pPr>
        <w:rPr>
          <w:color w:val="000000" w:themeColor="text1"/>
          <w:sz w:val="24"/>
        </w:rPr>
      </w:pPr>
    </w:p>
    <w:p w14:paraId="1EED92B3" w14:textId="6347305A" w:rsidR="00666970" w:rsidRPr="00A15CC1" w:rsidRDefault="00BB4D69" w:rsidP="00BB4D69">
      <w:pPr>
        <w:ind w:leftChars="100" w:left="210" w:firstLineChars="30" w:firstLine="72"/>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ウ</w:t>
      </w:r>
      <w:r w:rsidR="001C078C" w:rsidRPr="00A15CC1">
        <w:rPr>
          <w:rFonts w:ascii="ＭＳ ゴシック" w:eastAsia="ＭＳ ゴシック" w:hAnsi="ＭＳ ゴシック" w:hint="eastAsia"/>
          <w:b/>
          <w:color w:val="000000" w:themeColor="text1"/>
          <w:sz w:val="24"/>
        </w:rPr>
        <w:t xml:space="preserve">　</w:t>
      </w:r>
      <w:r>
        <w:rPr>
          <w:rFonts w:ascii="ＭＳ ゴシック" w:eastAsia="ＭＳ ゴシック" w:hAnsi="ＭＳ ゴシック" w:hint="eastAsia"/>
          <w:b/>
          <w:color w:val="000000" w:themeColor="text1"/>
          <w:sz w:val="24"/>
        </w:rPr>
        <w:t>市町村における</w:t>
      </w:r>
      <w:r w:rsidR="00B36824" w:rsidRPr="00A15CC1">
        <w:rPr>
          <w:rFonts w:ascii="ＭＳ ゴシック" w:eastAsia="ＭＳ ゴシック" w:hAnsi="ＭＳ ゴシック" w:hint="eastAsia"/>
          <w:b/>
          <w:color w:val="000000" w:themeColor="text1"/>
          <w:sz w:val="24"/>
        </w:rPr>
        <w:t>若年者</w:t>
      </w:r>
      <w:r w:rsidR="008C2F3C" w:rsidRPr="00A15CC1">
        <w:rPr>
          <w:rFonts w:ascii="ＭＳ ゴシック" w:eastAsia="ＭＳ ゴシック" w:hAnsi="ＭＳ ゴシック" w:hint="eastAsia"/>
          <w:b/>
          <w:color w:val="000000" w:themeColor="text1"/>
          <w:sz w:val="24"/>
        </w:rPr>
        <w:t>就職</w:t>
      </w:r>
      <w:r w:rsidR="00666970" w:rsidRPr="00A15CC1">
        <w:rPr>
          <w:rFonts w:ascii="ＭＳ ゴシック" w:eastAsia="ＭＳ ゴシック" w:hAnsi="ＭＳ ゴシック" w:hint="eastAsia"/>
          <w:b/>
          <w:color w:val="000000" w:themeColor="text1"/>
          <w:sz w:val="24"/>
        </w:rPr>
        <w:t>相談窓口の</w:t>
      </w:r>
      <w:r w:rsidR="00C06CD9" w:rsidRPr="00A15CC1">
        <w:rPr>
          <w:rFonts w:ascii="ＭＳ ゴシック" w:eastAsia="ＭＳ ゴシック" w:hAnsi="ＭＳ ゴシック" w:hint="eastAsia"/>
          <w:b/>
          <w:color w:val="000000" w:themeColor="text1"/>
          <w:sz w:val="24"/>
        </w:rPr>
        <w:t>設置</w:t>
      </w:r>
    </w:p>
    <w:p w14:paraId="1B21A449" w14:textId="77777777" w:rsidR="00A66082" w:rsidRPr="00A15CC1" w:rsidRDefault="00C06CD9">
      <w:pPr>
        <w:ind w:left="360" w:hangingChars="150" w:hanging="360"/>
        <w:rPr>
          <w:rFonts w:ascii="ＭＳ 明朝" w:hAnsi="ＭＳ 明朝"/>
          <w:color w:val="000000" w:themeColor="text1"/>
          <w:sz w:val="24"/>
        </w:rPr>
      </w:pPr>
      <w:r w:rsidRPr="00A15CC1">
        <w:rPr>
          <w:rFonts w:ascii="ＭＳ 明朝" w:hAnsi="ＭＳ 明朝" w:hint="eastAsia"/>
          <w:color w:val="000000" w:themeColor="text1"/>
          <w:sz w:val="24"/>
        </w:rPr>
        <w:t xml:space="preserve">　　</w:t>
      </w:r>
      <w:r w:rsidR="00A66082" w:rsidRPr="00A15CC1">
        <w:rPr>
          <w:rFonts w:ascii="ＭＳ 明朝" w:hAnsi="ＭＳ 明朝" w:hint="eastAsia"/>
          <w:color w:val="000000" w:themeColor="text1"/>
          <w:sz w:val="24"/>
        </w:rPr>
        <w:t xml:space="preserve"> 市町村が開催する就職イベントに県がアドバイザーを派遣し、県･市町が連携して地域の若者がキャリア形成するための各種相談に対応。</w:t>
      </w:r>
    </w:p>
    <w:p w14:paraId="74A85464" w14:textId="683759E5" w:rsidR="001105BF" w:rsidRPr="00A15CC1" w:rsidRDefault="00A66082" w:rsidP="00C65E82">
      <w:pPr>
        <w:ind w:leftChars="350" w:left="735"/>
        <w:rPr>
          <w:rFonts w:ascii="ＭＳ 明朝" w:hAnsi="ＭＳ 明朝"/>
          <w:color w:val="000000" w:themeColor="text1"/>
          <w:sz w:val="24"/>
        </w:rPr>
      </w:pPr>
      <w:r w:rsidRPr="00A15CC1">
        <w:rPr>
          <w:rFonts w:ascii="ＭＳ 明朝" w:hAnsi="ＭＳ 明朝" w:hint="eastAsia"/>
          <w:color w:val="000000" w:themeColor="text1"/>
          <w:sz w:val="24"/>
        </w:rPr>
        <w:t>◇ 設置</w:t>
      </w:r>
      <w:r w:rsidR="005E56BC" w:rsidRPr="00A15CC1">
        <w:rPr>
          <w:rFonts w:ascii="ＭＳ 明朝" w:hAnsi="ＭＳ 明朝" w:hint="eastAsia"/>
          <w:color w:val="000000" w:themeColor="text1"/>
          <w:sz w:val="24"/>
        </w:rPr>
        <w:t>回数</w:t>
      </w:r>
      <w:r w:rsidRPr="00A15CC1">
        <w:rPr>
          <w:rFonts w:ascii="ＭＳ 明朝" w:hAnsi="ＭＳ 明朝" w:hint="eastAsia"/>
          <w:color w:val="000000" w:themeColor="text1"/>
          <w:sz w:val="24"/>
        </w:rPr>
        <w:t>：</w:t>
      </w:r>
      <w:r w:rsidR="00B648D3" w:rsidRPr="00B648D3">
        <w:rPr>
          <w:rFonts w:ascii="ＭＳ 明朝" w:hAnsi="ＭＳ 明朝" w:hint="eastAsia"/>
          <w:sz w:val="24"/>
        </w:rPr>
        <w:t>２</w:t>
      </w:r>
      <w:r w:rsidRPr="00A15CC1">
        <w:rPr>
          <w:rFonts w:ascii="ＭＳ 明朝" w:hAnsi="ＭＳ 明朝" w:hint="eastAsia"/>
          <w:color w:val="000000" w:themeColor="text1"/>
          <w:sz w:val="24"/>
        </w:rPr>
        <w:t>回</w:t>
      </w:r>
    </w:p>
    <w:p w14:paraId="78BA724A" w14:textId="77777777" w:rsidR="00A66082" w:rsidRPr="00A15CC1" w:rsidRDefault="00A66082" w:rsidP="00C65E82">
      <w:pPr>
        <w:ind w:leftChars="350" w:left="735"/>
        <w:rPr>
          <w:rFonts w:ascii="ＭＳ 明朝" w:hAnsi="ＭＳ 明朝"/>
          <w:color w:val="000000" w:themeColor="text1"/>
          <w:sz w:val="24"/>
        </w:rPr>
      </w:pPr>
      <w:r w:rsidRPr="00A15CC1">
        <w:rPr>
          <w:rFonts w:ascii="ＭＳ 明朝" w:hAnsi="ＭＳ 明朝" w:hint="eastAsia"/>
          <w:color w:val="000000" w:themeColor="text1"/>
          <w:sz w:val="24"/>
        </w:rPr>
        <w:t>◇ アドバイザーの資格：キャリアコンサルタント、キャリアカウンセラー等</w:t>
      </w:r>
    </w:p>
    <w:p w14:paraId="2B3CA7C1" w14:textId="28FC864A" w:rsidR="00B648D3" w:rsidRDefault="00B648D3">
      <w:pPr>
        <w:widowControl/>
        <w:jc w:val="left"/>
        <w:rPr>
          <w:color w:val="000000" w:themeColor="text1"/>
          <w:szCs w:val="21"/>
        </w:rPr>
      </w:pPr>
      <w:r>
        <w:rPr>
          <w:color w:val="000000" w:themeColor="text1"/>
          <w:szCs w:val="21"/>
        </w:rPr>
        <w:br w:type="page"/>
      </w:r>
    </w:p>
    <w:p w14:paraId="5580D7B6" w14:textId="54BCB7FD" w:rsidR="008049BB" w:rsidRPr="00A15CC1" w:rsidRDefault="00B812F3" w:rsidP="00C65E82">
      <w:pPr>
        <w:rPr>
          <w:rFonts w:ascii="ＭＳ ゴシック" w:eastAsia="ＭＳ ゴシック" w:hAnsi="ＭＳ ゴシック"/>
          <w:b/>
          <w:color w:val="000000" w:themeColor="text1"/>
          <w:sz w:val="24"/>
        </w:rPr>
      </w:pPr>
      <w:r w:rsidRPr="00A15CC1">
        <w:rPr>
          <w:rFonts w:ascii="ＭＳ ゴシック" w:eastAsia="ＭＳ ゴシック" w:hAnsi="ＭＳ ゴシック" w:hint="eastAsia"/>
          <w:b/>
          <w:color w:val="000000" w:themeColor="text1"/>
          <w:sz w:val="24"/>
        </w:rPr>
        <w:lastRenderedPageBreak/>
        <w:t>＜</w:t>
      </w:r>
      <w:r w:rsidR="008049BB" w:rsidRPr="00A15CC1">
        <w:rPr>
          <w:rFonts w:ascii="ＭＳ ゴシック" w:eastAsia="ＭＳ ゴシック" w:hAnsi="ＭＳ ゴシック" w:hint="eastAsia"/>
          <w:b/>
          <w:color w:val="000000" w:themeColor="text1"/>
          <w:sz w:val="24"/>
        </w:rPr>
        <w:t>参考</w:t>
      </w:r>
      <w:r w:rsidRPr="00A15CC1">
        <w:rPr>
          <w:rFonts w:ascii="ＭＳ ゴシック" w:eastAsia="ＭＳ ゴシック" w:hAnsi="ＭＳ ゴシック" w:hint="eastAsia"/>
          <w:b/>
          <w:color w:val="000000" w:themeColor="text1"/>
          <w:sz w:val="24"/>
        </w:rPr>
        <w:t>＞</w:t>
      </w:r>
      <w:r w:rsidR="008049BB" w:rsidRPr="00A15CC1">
        <w:rPr>
          <w:rFonts w:ascii="ＭＳ ゴシック" w:eastAsia="ＭＳ ゴシック" w:hAnsi="ＭＳ ゴシック" w:hint="eastAsia"/>
          <w:b/>
          <w:color w:val="000000" w:themeColor="text1"/>
          <w:sz w:val="24"/>
        </w:rPr>
        <w:t xml:space="preserve">　地域若者サポートステーションの設置</w:t>
      </w:r>
      <w:r w:rsidR="008049BB" w:rsidRPr="00A15CC1">
        <w:rPr>
          <w:rFonts w:ascii="ＭＳ ゴシック" w:eastAsia="ＭＳ ゴシック" w:hAnsi="ＭＳ ゴシック" w:hint="eastAsia"/>
          <w:color w:val="000000" w:themeColor="text1"/>
          <w:sz w:val="24"/>
        </w:rPr>
        <w:t>(愛知労働局委託事業)</w:t>
      </w:r>
    </w:p>
    <w:p w14:paraId="4AE05242" w14:textId="77777777" w:rsidR="008049BB" w:rsidRPr="00A15CC1" w:rsidRDefault="008049BB">
      <w:pPr>
        <w:ind w:leftChars="450" w:left="945" w:firstLineChars="100" w:firstLine="240"/>
        <w:rPr>
          <w:color w:val="000000" w:themeColor="text1"/>
          <w:sz w:val="24"/>
        </w:rPr>
      </w:pPr>
      <w:r w:rsidRPr="00A15CC1">
        <w:rPr>
          <w:rFonts w:hint="eastAsia"/>
          <w:color w:val="000000" w:themeColor="text1"/>
          <w:sz w:val="24"/>
        </w:rPr>
        <w:t>若者の職業的自立を支援するため、専門的な相談、自立に向けた支援プログラムの実施、適切な支援機関への誘導等、多様な就労支援メニューを提供。</w:t>
      </w:r>
    </w:p>
    <w:p w14:paraId="68AB4483" w14:textId="77777777" w:rsidR="00223B25" w:rsidRPr="00A15CC1" w:rsidRDefault="00223B25" w:rsidP="00833799">
      <w:pPr>
        <w:ind w:left="315" w:hangingChars="150" w:hanging="315"/>
        <w:rPr>
          <w:rFonts w:ascii="ＭＳ 明朝" w:hAnsi="ＭＳ 明朝"/>
          <w:color w:val="000000" w:themeColor="text1"/>
        </w:rPr>
      </w:pPr>
    </w:p>
    <w:tbl>
      <w:tblPr>
        <w:tblStyle w:val="a9"/>
        <w:tblpPr w:leftFromText="142" w:rightFromText="142" w:vertAnchor="page" w:horzAnchor="margin" w:tblpY="2881"/>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6"/>
        <w:gridCol w:w="15"/>
        <w:gridCol w:w="27"/>
        <w:gridCol w:w="2973"/>
        <w:gridCol w:w="5689"/>
      </w:tblGrid>
      <w:tr w:rsidR="00A15CC1" w:rsidRPr="00A15CC1" w14:paraId="4D337890" w14:textId="77777777" w:rsidTr="005E211B">
        <w:trPr>
          <w:trHeight w:val="841"/>
        </w:trPr>
        <w:tc>
          <w:tcPr>
            <w:tcW w:w="3951" w:type="dxa"/>
            <w:gridSpan w:val="4"/>
            <w:tcBorders>
              <w:top w:val="single" w:sz="12" w:space="0" w:color="auto"/>
              <w:left w:val="single" w:sz="12" w:space="0" w:color="auto"/>
            </w:tcBorders>
            <w:vAlign w:val="center"/>
          </w:tcPr>
          <w:p w14:paraId="7C9DC2E5" w14:textId="77777777" w:rsidR="005E211B" w:rsidRPr="00A15CC1" w:rsidRDefault="005E211B" w:rsidP="00A14C54">
            <w:pPr>
              <w:jc w:val="center"/>
              <w:rPr>
                <w:rFonts w:ascii="ＭＳ 明朝" w:hAnsi="ＭＳ 明朝"/>
                <w:color w:val="000000" w:themeColor="text1"/>
              </w:rPr>
            </w:pPr>
            <w:r w:rsidRPr="00A15CC1">
              <w:rPr>
                <w:rFonts w:ascii="ＭＳ 明朝" w:hAnsi="ＭＳ 明朝" w:hint="eastAsia"/>
                <w:color w:val="000000" w:themeColor="text1"/>
              </w:rPr>
              <w:t>サポステ名</w:t>
            </w:r>
          </w:p>
          <w:p w14:paraId="4B4AD5A4" w14:textId="77777777" w:rsidR="005E211B" w:rsidRPr="00A15CC1" w:rsidRDefault="005E211B" w:rsidP="00A14C54">
            <w:pPr>
              <w:jc w:val="center"/>
              <w:rPr>
                <w:rFonts w:ascii="ＭＳ 明朝" w:hAnsi="ＭＳ 明朝"/>
                <w:color w:val="000000" w:themeColor="text1"/>
              </w:rPr>
            </w:pPr>
            <w:r w:rsidRPr="00A15CC1">
              <w:rPr>
                <w:rFonts w:ascii="ＭＳ 明朝" w:hAnsi="ＭＳ 明朝" w:hint="eastAsia"/>
                <w:color w:val="000000" w:themeColor="text1"/>
              </w:rPr>
              <w:t>（団体名）</w:t>
            </w:r>
          </w:p>
        </w:tc>
        <w:tc>
          <w:tcPr>
            <w:tcW w:w="5689" w:type="dxa"/>
            <w:tcBorders>
              <w:top w:val="single" w:sz="12" w:space="0" w:color="auto"/>
              <w:right w:val="single" w:sz="12" w:space="0" w:color="auto"/>
            </w:tcBorders>
            <w:vAlign w:val="center"/>
          </w:tcPr>
          <w:p w14:paraId="10F2C9C6" w14:textId="77777777" w:rsidR="005E211B" w:rsidRPr="00A15CC1" w:rsidRDefault="005E211B" w:rsidP="00A14C54">
            <w:pPr>
              <w:jc w:val="center"/>
              <w:rPr>
                <w:rFonts w:ascii="ＭＳ 明朝" w:hAnsi="ＭＳ 明朝"/>
                <w:color w:val="000000" w:themeColor="text1"/>
              </w:rPr>
            </w:pPr>
            <w:r w:rsidRPr="00A15CC1">
              <w:rPr>
                <w:rFonts w:ascii="ＭＳ 明朝" w:hAnsi="ＭＳ 明朝" w:hint="eastAsia"/>
                <w:color w:val="000000" w:themeColor="text1"/>
              </w:rPr>
              <w:t>対象地域（下線は設置場所）</w:t>
            </w:r>
          </w:p>
        </w:tc>
      </w:tr>
      <w:tr w:rsidR="00A15CC1" w:rsidRPr="00A15CC1" w14:paraId="4CB16DDD" w14:textId="77777777" w:rsidTr="005E211B">
        <w:trPr>
          <w:trHeight w:val="812"/>
        </w:trPr>
        <w:tc>
          <w:tcPr>
            <w:tcW w:w="3951" w:type="dxa"/>
            <w:gridSpan w:val="4"/>
            <w:tcBorders>
              <w:left w:val="single" w:sz="12" w:space="0" w:color="auto"/>
            </w:tcBorders>
          </w:tcPr>
          <w:p w14:paraId="4AA4F8AA"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なごや</w:t>
            </w:r>
          </w:p>
          <w:p w14:paraId="35E46F1F"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(ＮＰＯ法人ＩＣＤＳ)</w:t>
            </w:r>
          </w:p>
        </w:tc>
        <w:tc>
          <w:tcPr>
            <w:tcW w:w="5689" w:type="dxa"/>
            <w:tcBorders>
              <w:right w:val="single" w:sz="12" w:space="0" w:color="auto"/>
            </w:tcBorders>
          </w:tcPr>
          <w:p w14:paraId="1787B82E"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u w:val="single"/>
              </w:rPr>
              <w:t>名古屋市</w:t>
            </w:r>
            <w:r w:rsidRPr="00A15CC1">
              <w:rPr>
                <w:rFonts w:ascii="ＭＳ 明朝" w:hAnsi="ＭＳ 明朝" w:hint="eastAsia"/>
                <w:color w:val="000000" w:themeColor="text1"/>
              </w:rPr>
              <w:t>、清須市、北名古屋市、長久手市、豊山町、日進市、東郷町、豊明市</w:t>
            </w:r>
          </w:p>
        </w:tc>
      </w:tr>
      <w:tr w:rsidR="00A15CC1" w:rsidRPr="00A15CC1" w14:paraId="71DA2172" w14:textId="77777777" w:rsidTr="005E211B">
        <w:trPr>
          <w:trHeight w:val="1069"/>
        </w:trPr>
        <w:tc>
          <w:tcPr>
            <w:tcW w:w="3951" w:type="dxa"/>
            <w:gridSpan w:val="4"/>
            <w:tcBorders>
              <w:left w:val="single" w:sz="12" w:space="0" w:color="auto"/>
              <w:bottom w:val="nil"/>
            </w:tcBorders>
          </w:tcPr>
          <w:p w14:paraId="4DD0971E"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がまごおり</w:t>
            </w:r>
          </w:p>
          <w:p w14:paraId="56423FF3"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 xml:space="preserve"> (ＮＰＯ法人青少年自立援助センター北斗寮)</w:t>
            </w:r>
          </w:p>
        </w:tc>
        <w:tc>
          <w:tcPr>
            <w:tcW w:w="5689" w:type="dxa"/>
            <w:tcBorders>
              <w:bottom w:val="dotted" w:sz="4" w:space="0" w:color="auto"/>
              <w:right w:val="single" w:sz="12" w:space="0" w:color="auto"/>
            </w:tcBorders>
          </w:tcPr>
          <w:p w14:paraId="469C3640"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u w:val="single"/>
              </w:rPr>
              <w:t>蒲郡市</w:t>
            </w:r>
            <w:r w:rsidRPr="00A15CC1">
              <w:rPr>
                <w:rFonts w:ascii="ＭＳ 明朝" w:hAnsi="ＭＳ 明朝" w:hint="eastAsia"/>
                <w:color w:val="000000" w:themeColor="text1"/>
              </w:rPr>
              <w:t>、幸田町、岡崎市</w:t>
            </w:r>
          </w:p>
        </w:tc>
      </w:tr>
      <w:tr w:rsidR="00A15CC1" w:rsidRPr="00A15CC1" w14:paraId="2C0168EC" w14:textId="77777777" w:rsidTr="005E211B">
        <w:trPr>
          <w:trHeight w:val="556"/>
        </w:trPr>
        <w:tc>
          <w:tcPr>
            <w:tcW w:w="951" w:type="dxa"/>
            <w:gridSpan w:val="2"/>
            <w:tcBorders>
              <w:top w:val="nil"/>
              <w:left w:val="single" w:sz="12" w:space="0" w:color="auto"/>
              <w:right w:val="dotted" w:sz="4" w:space="0" w:color="auto"/>
            </w:tcBorders>
          </w:tcPr>
          <w:p w14:paraId="5841F757" w14:textId="77777777" w:rsidR="005E211B" w:rsidRPr="00A15CC1" w:rsidRDefault="005E211B" w:rsidP="005E211B">
            <w:pPr>
              <w:rPr>
                <w:rFonts w:ascii="ＭＳ 明朝" w:hAnsi="ＭＳ 明朝"/>
                <w:color w:val="000000" w:themeColor="text1"/>
              </w:rPr>
            </w:pPr>
          </w:p>
        </w:tc>
        <w:tc>
          <w:tcPr>
            <w:tcW w:w="3000" w:type="dxa"/>
            <w:gridSpan w:val="2"/>
            <w:tcBorders>
              <w:top w:val="dotted" w:sz="4" w:space="0" w:color="auto"/>
              <w:left w:val="dotted" w:sz="4" w:space="0" w:color="auto"/>
            </w:tcBorders>
            <w:vAlign w:val="center"/>
          </w:tcPr>
          <w:p w14:paraId="75BAB838"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とよかわサテライト</w:t>
            </w:r>
          </w:p>
        </w:tc>
        <w:tc>
          <w:tcPr>
            <w:tcW w:w="5689" w:type="dxa"/>
            <w:tcBorders>
              <w:top w:val="dotted" w:sz="4" w:space="0" w:color="auto"/>
              <w:right w:val="single" w:sz="12" w:space="0" w:color="auto"/>
            </w:tcBorders>
            <w:vAlign w:val="center"/>
          </w:tcPr>
          <w:p w14:paraId="173A209A" w14:textId="77777777" w:rsidR="005E211B" w:rsidRPr="00A15CC1" w:rsidRDefault="005E211B" w:rsidP="005E211B">
            <w:pPr>
              <w:rPr>
                <w:rFonts w:ascii="ＭＳ 明朝" w:hAnsi="ＭＳ 明朝"/>
                <w:color w:val="000000" w:themeColor="text1"/>
                <w:u w:val="single"/>
              </w:rPr>
            </w:pPr>
            <w:r w:rsidRPr="00A15CC1">
              <w:rPr>
                <w:rFonts w:ascii="ＭＳ 明朝" w:hAnsi="ＭＳ 明朝" w:hint="eastAsia"/>
                <w:color w:val="000000" w:themeColor="text1"/>
                <w:u w:val="single"/>
              </w:rPr>
              <w:t>豊川市</w:t>
            </w:r>
          </w:p>
        </w:tc>
      </w:tr>
      <w:tr w:rsidR="00A15CC1" w:rsidRPr="00A15CC1" w14:paraId="6627053F" w14:textId="77777777" w:rsidTr="005E211B">
        <w:trPr>
          <w:trHeight w:val="824"/>
        </w:trPr>
        <w:tc>
          <w:tcPr>
            <w:tcW w:w="3951" w:type="dxa"/>
            <w:gridSpan w:val="4"/>
            <w:tcBorders>
              <w:left w:val="single" w:sz="12" w:space="0" w:color="auto"/>
              <w:bottom w:val="nil"/>
            </w:tcBorders>
          </w:tcPr>
          <w:p w14:paraId="4D22E952"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知立</w:t>
            </w:r>
          </w:p>
          <w:p w14:paraId="4F5DC27C" w14:textId="636B98A8"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 xml:space="preserve"> (一般社団法人</w:t>
            </w:r>
            <w:r w:rsidR="00683F9E" w:rsidRPr="00A15CC1">
              <w:rPr>
                <w:rFonts w:ascii="ＭＳ 明朝" w:hAnsi="ＭＳ 明朝" w:hint="eastAsia"/>
                <w:color w:val="000000" w:themeColor="text1"/>
              </w:rPr>
              <w:t>ＧＥＮＴＥＡＬ</w:t>
            </w:r>
            <w:r w:rsidRPr="00A15CC1">
              <w:rPr>
                <w:rFonts w:ascii="ＭＳ 明朝" w:hAnsi="ＭＳ 明朝" w:hint="eastAsia"/>
                <w:color w:val="000000" w:themeColor="text1"/>
              </w:rPr>
              <w:t>)</w:t>
            </w:r>
          </w:p>
        </w:tc>
        <w:tc>
          <w:tcPr>
            <w:tcW w:w="5689" w:type="dxa"/>
            <w:tcBorders>
              <w:bottom w:val="dotted" w:sz="4" w:space="0" w:color="auto"/>
              <w:right w:val="single" w:sz="12" w:space="0" w:color="auto"/>
            </w:tcBorders>
          </w:tcPr>
          <w:p w14:paraId="5AFAE4C3"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u w:val="single"/>
              </w:rPr>
              <w:t>知立市</w:t>
            </w:r>
            <w:r w:rsidRPr="00A15CC1">
              <w:rPr>
                <w:rFonts w:ascii="ＭＳ 明朝" w:hAnsi="ＭＳ 明朝" w:hint="eastAsia"/>
                <w:color w:val="000000" w:themeColor="text1"/>
              </w:rPr>
              <w:t>、刈谷市、西尾市、碧南市、高浜市、安城市、みよし市、豊田市</w:t>
            </w:r>
          </w:p>
        </w:tc>
      </w:tr>
      <w:tr w:rsidR="00A15CC1" w:rsidRPr="00A15CC1" w14:paraId="39FDFA4C" w14:textId="77777777" w:rsidTr="005E211B">
        <w:trPr>
          <w:trHeight w:val="836"/>
        </w:trPr>
        <w:tc>
          <w:tcPr>
            <w:tcW w:w="3951" w:type="dxa"/>
            <w:gridSpan w:val="4"/>
            <w:tcBorders>
              <w:left w:val="single" w:sz="12" w:space="0" w:color="auto"/>
              <w:right w:val="single" w:sz="4" w:space="0" w:color="auto"/>
            </w:tcBorders>
          </w:tcPr>
          <w:p w14:paraId="02013E1F"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ちた地域</w:t>
            </w:r>
          </w:p>
          <w:p w14:paraId="04B8E4E3" w14:textId="77777777" w:rsidR="005E211B" w:rsidRPr="00A15CC1" w:rsidRDefault="005E211B" w:rsidP="005E211B">
            <w:pPr>
              <w:rPr>
                <w:rFonts w:ascii="ＭＳ 明朝" w:hAnsi="ＭＳ 明朝"/>
                <w:b/>
                <w:color w:val="000000" w:themeColor="text1"/>
              </w:rPr>
            </w:pPr>
            <w:r w:rsidRPr="00A15CC1">
              <w:rPr>
                <w:rFonts w:ascii="ＭＳ 明朝" w:hAnsi="ＭＳ 明朝" w:hint="eastAsia"/>
                <w:color w:val="000000" w:themeColor="text1"/>
              </w:rPr>
              <w:t xml:space="preserve"> (ＮＰＯ法人ＩＣＤＳ)</w:t>
            </w:r>
          </w:p>
        </w:tc>
        <w:tc>
          <w:tcPr>
            <w:tcW w:w="5689" w:type="dxa"/>
            <w:tcBorders>
              <w:right w:val="single" w:sz="12" w:space="0" w:color="auto"/>
            </w:tcBorders>
          </w:tcPr>
          <w:p w14:paraId="44317FBB" w14:textId="77777777" w:rsidR="005E211B" w:rsidRPr="00A15CC1" w:rsidRDefault="005E211B" w:rsidP="005E211B">
            <w:pPr>
              <w:rPr>
                <w:rFonts w:ascii="ＭＳ 明朝" w:hAnsi="ＭＳ 明朝"/>
                <w:color w:val="000000" w:themeColor="text1"/>
                <w:lang w:eastAsia="zh-CN"/>
              </w:rPr>
            </w:pPr>
            <w:r w:rsidRPr="00A15CC1">
              <w:rPr>
                <w:rFonts w:ascii="ＭＳ 明朝" w:hAnsi="ＭＳ 明朝" w:hint="eastAsia"/>
                <w:color w:val="000000" w:themeColor="text1"/>
                <w:u w:val="single"/>
                <w:lang w:eastAsia="zh-CN"/>
              </w:rPr>
              <w:t>半田市</w:t>
            </w:r>
            <w:r w:rsidRPr="00A15CC1">
              <w:rPr>
                <w:rFonts w:ascii="ＭＳ 明朝" w:hAnsi="ＭＳ 明朝" w:hint="eastAsia"/>
                <w:color w:val="000000" w:themeColor="text1"/>
                <w:lang w:eastAsia="zh-CN"/>
              </w:rPr>
              <w:t>、常滑市、東海市、大府市、知多市、阿久比町、東浦町、南知多町、美浜町、武豊町</w:t>
            </w:r>
          </w:p>
        </w:tc>
      </w:tr>
      <w:tr w:rsidR="00A15CC1" w:rsidRPr="00A15CC1" w14:paraId="388272A7" w14:textId="77777777" w:rsidTr="005E211B">
        <w:trPr>
          <w:trHeight w:val="833"/>
        </w:trPr>
        <w:tc>
          <w:tcPr>
            <w:tcW w:w="3951" w:type="dxa"/>
            <w:gridSpan w:val="4"/>
            <w:tcBorders>
              <w:left w:val="single" w:sz="12" w:space="0" w:color="auto"/>
            </w:tcBorders>
          </w:tcPr>
          <w:p w14:paraId="5F780A34"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とよはし</w:t>
            </w:r>
          </w:p>
          <w:p w14:paraId="1B2C4981" w14:textId="11BEA7D5"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w:t>
            </w:r>
            <w:r w:rsidR="00683F9E" w:rsidRPr="00A15CC1">
              <w:rPr>
                <w:rFonts w:ascii="ＭＳ 明朝" w:hAnsi="ＭＳ 明朝" w:hint="eastAsia"/>
                <w:color w:val="000000" w:themeColor="text1"/>
              </w:rPr>
              <w:t>一般社団法人ＧＥＮＴＥＡＬ</w:t>
            </w:r>
            <w:r w:rsidRPr="00A15CC1">
              <w:rPr>
                <w:rFonts w:ascii="ＭＳ 明朝" w:hAnsi="ＭＳ 明朝" w:hint="eastAsia"/>
                <w:color w:val="000000" w:themeColor="text1"/>
              </w:rPr>
              <w:t>)</w:t>
            </w:r>
          </w:p>
        </w:tc>
        <w:tc>
          <w:tcPr>
            <w:tcW w:w="5689" w:type="dxa"/>
            <w:tcBorders>
              <w:right w:val="single" w:sz="12" w:space="0" w:color="auto"/>
            </w:tcBorders>
          </w:tcPr>
          <w:p w14:paraId="0D0CA0D3"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u w:val="single"/>
              </w:rPr>
              <w:t>豊橋市</w:t>
            </w:r>
            <w:r w:rsidRPr="00A15CC1">
              <w:rPr>
                <w:rFonts w:ascii="ＭＳ 明朝" w:hAnsi="ＭＳ 明朝" w:hint="eastAsia"/>
                <w:color w:val="000000" w:themeColor="text1"/>
              </w:rPr>
              <w:t>、新城市、設楽町、東栄町、豊根村、田原市</w:t>
            </w:r>
          </w:p>
        </w:tc>
      </w:tr>
      <w:tr w:rsidR="00A15CC1" w:rsidRPr="00A15CC1" w14:paraId="59C4A639" w14:textId="77777777" w:rsidTr="005E211B">
        <w:trPr>
          <w:trHeight w:val="829"/>
        </w:trPr>
        <w:tc>
          <w:tcPr>
            <w:tcW w:w="3951" w:type="dxa"/>
            <w:gridSpan w:val="4"/>
            <w:tcBorders>
              <w:left w:val="single" w:sz="12" w:space="0" w:color="auto"/>
              <w:bottom w:val="nil"/>
            </w:tcBorders>
          </w:tcPr>
          <w:p w14:paraId="7F754CC0"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いちのみや</w:t>
            </w:r>
          </w:p>
          <w:p w14:paraId="520E6B05" w14:textId="77777777" w:rsidR="005E211B" w:rsidRPr="00A15CC1" w:rsidRDefault="005E211B" w:rsidP="005E211B">
            <w:pPr>
              <w:rPr>
                <w:rFonts w:ascii="ＭＳ 明朝" w:hAnsi="ＭＳ 明朝"/>
                <w:b/>
                <w:color w:val="000000" w:themeColor="text1"/>
              </w:rPr>
            </w:pPr>
            <w:r w:rsidRPr="00A15CC1">
              <w:rPr>
                <w:rFonts w:ascii="ＭＳ 明朝" w:hAnsi="ＭＳ 明朝" w:hint="eastAsia"/>
                <w:color w:val="000000" w:themeColor="text1"/>
              </w:rPr>
              <w:t xml:space="preserve"> (労働者協同組合ワーカーズコープ・センター事業団東海事業本部)</w:t>
            </w:r>
          </w:p>
        </w:tc>
        <w:tc>
          <w:tcPr>
            <w:tcW w:w="5689" w:type="dxa"/>
            <w:tcBorders>
              <w:bottom w:val="dotted" w:sz="4" w:space="0" w:color="auto"/>
              <w:right w:val="single" w:sz="12" w:space="0" w:color="auto"/>
            </w:tcBorders>
          </w:tcPr>
          <w:p w14:paraId="0E2C6FAB" w14:textId="456A7346"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u w:val="single"/>
              </w:rPr>
              <w:t>一宮市</w:t>
            </w:r>
            <w:r w:rsidRPr="00A15CC1">
              <w:rPr>
                <w:rFonts w:ascii="ＭＳ 明朝" w:hAnsi="ＭＳ 明朝" w:hint="eastAsia"/>
                <w:color w:val="000000" w:themeColor="text1"/>
              </w:rPr>
              <w:t>、稲沢市、犬山市、江南市、岩倉市、大口町、扶桑町</w:t>
            </w:r>
          </w:p>
        </w:tc>
      </w:tr>
      <w:tr w:rsidR="00A15CC1" w:rsidRPr="00A15CC1" w14:paraId="5F63ABC3" w14:textId="77777777" w:rsidTr="005E211B">
        <w:trPr>
          <w:trHeight w:val="568"/>
        </w:trPr>
        <w:tc>
          <w:tcPr>
            <w:tcW w:w="936" w:type="dxa"/>
            <w:tcBorders>
              <w:top w:val="nil"/>
              <w:left w:val="single" w:sz="12" w:space="0" w:color="auto"/>
              <w:right w:val="dotted" w:sz="4" w:space="0" w:color="auto"/>
            </w:tcBorders>
          </w:tcPr>
          <w:p w14:paraId="6829ADE6" w14:textId="77777777" w:rsidR="005E211B" w:rsidRPr="00A15CC1" w:rsidRDefault="005E211B" w:rsidP="005E211B">
            <w:pPr>
              <w:rPr>
                <w:rFonts w:ascii="ＭＳ 明朝" w:hAnsi="ＭＳ 明朝"/>
                <w:color w:val="000000" w:themeColor="text1"/>
              </w:rPr>
            </w:pPr>
          </w:p>
        </w:tc>
        <w:tc>
          <w:tcPr>
            <w:tcW w:w="3015" w:type="dxa"/>
            <w:gridSpan w:val="3"/>
            <w:tcBorders>
              <w:top w:val="dotted" w:sz="4" w:space="0" w:color="auto"/>
              <w:left w:val="dotted" w:sz="4" w:space="0" w:color="auto"/>
            </w:tcBorders>
            <w:vAlign w:val="center"/>
          </w:tcPr>
          <w:p w14:paraId="22013E8D"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津島地域サテライト</w:t>
            </w:r>
          </w:p>
        </w:tc>
        <w:tc>
          <w:tcPr>
            <w:tcW w:w="5689" w:type="dxa"/>
            <w:tcBorders>
              <w:top w:val="dotted" w:sz="4" w:space="0" w:color="auto"/>
              <w:right w:val="single" w:sz="12" w:space="0" w:color="auto"/>
            </w:tcBorders>
            <w:vAlign w:val="center"/>
          </w:tcPr>
          <w:p w14:paraId="24C97394" w14:textId="2FE2C988" w:rsidR="005E211B" w:rsidRPr="00A15CC1" w:rsidRDefault="00D26625" w:rsidP="005E211B">
            <w:pPr>
              <w:rPr>
                <w:rFonts w:ascii="ＭＳ 明朝" w:hAnsi="ＭＳ 明朝"/>
                <w:color w:val="000000" w:themeColor="text1"/>
              </w:rPr>
            </w:pPr>
            <w:r w:rsidRPr="00A15CC1">
              <w:rPr>
                <w:rFonts w:ascii="ＭＳ 明朝" w:hAnsi="ＭＳ 明朝" w:hint="eastAsia"/>
                <w:color w:val="000000" w:themeColor="text1"/>
                <w:u w:val="single"/>
              </w:rPr>
              <w:t>愛西市</w:t>
            </w:r>
            <w:r w:rsidRPr="00A15CC1">
              <w:rPr>
                <w:rFonts w:ascii="ＭＳ 明朝" w:hAnsi="ＭＳ 明朝" w:hint="eastAsia"/>
                <w:color w:val="000000" w:themeColor="text1"/>
              </w:rPr>
              <w:t>、</w:t>
            </w:r>
            <w:r w:rsidR="005E211B" w:rsidRPr="00A15CC1">
              <w:rPr>
                <w:rFonts w:ascii="ＭＳ 明朝" w:hAnsi="ＭＳ 明朝" w:hint="eastAsia"/>
                <w:color w:val="000000" w:themeColor="text1"/>
              </w:rPr>
              <w:t>津島市</w:t>
            </w:r>
            <w:r w:rsidR="00A14C54" w:rsidRPr="00A15CC1">
              <w:rPr>
                <w:rFonts w:ascii="ＭＳ 明朝" w:hAnsi="ＭＳ 明朝" w:hint="eastAsia"/>
                <w:color w:val="000000" w:themeColor="text1"/>
              </w:rPr>
              <w:t>、あま市、大治町、蟹江町、飛島村、弥富市</w:t>
            </w:r>
          </w:p>
        </w:tc>
      </w:tr>
      <w:tr w:rsidR="00A15CC1" w:rsidRPr="00A15CC1" w14:paraId="47A925A8" w14:textId="77777777" w:rsidTr="00683F9E">
        <w:trPr>
          <w:trHeight w:val="848"/>
        </w:trPr>
        <w:tc>
          <w:tcPr>
            <w:tcW w:w="3951" w:type="dxa"/>
            <w:gridSpan w:val="4"/>
            <w:tcBorders>
              <w:left w:val="single" w:sz="12" w:space="0" w:color="auto"/>
              <w:bottom w:val="nil"/>
            </w:tcBorders>
          </w:tcPr>
          <w:p w14:paraId="0DC13E1F"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春日井</w:t>
            </w:r>
          </w:p>
          <w:p w14:paraId="4978DC6A" w14:textId="7777777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rPr>
              <w:t>(労働者協同組合ワーカーズコープ・センター事業団東海事業本部)</w:t>
            </w:r>
          </w:p>
        </w:tc>
        <w:tc>
          <w:tcPr>
            <w:tcW w:w="5689" w:type="dxa"/>
            <w:tcBorders>
              <w:bottom w:val="dotted" w:sz="4" w:space="0" w:color="auto"/>
              <w:right w:val="single" w:sz="12" w:space="0" w:color="auto"/>
            </w:tcBorders>
          </w:tcPr>
          <w:p w14:paraId="3CACAE57" w14:textId="4565B607" w:rsidR="005E211B" w:rsidRPr="00A15CC1" w:rsidRDefault="005E211B" w:rsidP="005E211B">
            <w:pPr>
              <w:rPr>
                <w:rFonts w:ascii="ＭＳ 明朝" w:hAnsi="ＭＳ 明朝"/>
                <w:color w:val="000000" w:themeColor="text1"/>
              </w:rPr>
            </w:pPr>
            <w:r w:rsidRPr="00A15CC1">
              <w:rPr>
                <w:rFonts w:ascii="ＭＳ 明朝" w:hAnsi="ＭＳ 明朝" w:hint="eastAsia"/>
                <w:color w:val="000000" w:themeColor="text1"/>
                <w:u w:val="single"/>
              </w:rPr>
              <w:t>春日井市</w:t>
            </w:r>
            <w:r w:rsidRPr="00A15CC1">
              <w:rPr>
                <w:rFonts w:ascii="ＭＳ 明朝" w:hAnsi="ＭＳ 明朝" w:hint="eastAsia"/>
                <w:color w:val="000000" w:themeColor="text1"/>
              </w:rPr>
              <w:t>、小牧市、</w:t>
            </w:r>
          </w:p>
        </w:tc>
      </w:tr>
      <w:tr w:rsidR="00A15CC1" w:rsidRPr="00A15CC1" w14:paraId="46DF4A2B" w14:textId="77777777" w:rsidTr="00683F9E">
        <w:trPr>
          <w:trHeight w:val="848"/>
        </w:trPr>
        <w:tc>
          <w:tcPr>
            <w:tcW w:w="978" w:type="dxa"/>
            <w:gridSpan w:val="3"/>
            <w:tcBorders>
              <w:top w:val="nil"/>
              <w:left w:val="single" w:sz="12" w:space="0" w:color="auto"/>
              <w:bottom w:val="single" w:sz="12" w:space="0" w:color="auto"/>
              <w:right w:val="dotted" w:sz="4" w:space="0" w:color="auto"/>
            </w:tcBorders>
          </w:tcPr>
          <w:p w14:paraId="0689FFBC" w14:textId="77777777" w:rsidR="00103396" w:rsidRPr="00A15CC1" w:rsidRDefault="00103396" w:rsidP="00103396">
            <w:pPr>
              <w:rPr>
                <w:rFonts w:ascii="ＭＳ 明朝" w:hAnsi="ＭＳ 明朝"/>
                <w:color w:val="000000" w:themeColor="text1"/>
              </w:rPr>
            </w:pPr>
          </w:p>
        </w:tc>
        <w:tc>
          <w:tcPr>
            <w:tcW w:w="2973" w:type="dxa"/>
            <w:tcBorders>
              <w:top w:val="dotted" w:sz="4" w:space="0" w:color="auto"/>
              <w:left w:val="dotted" w:sz="4" w:space="0" w:color="auto"/>
              <w:bottom w:val="single" w:sz="12" w:space="0" w:color="auto"/>
            </w:tcBorders>
            <w:vAlign w:val="center"/>
          </w:tcPr>
          <w:p w14:paraId="0C798779" w14:textId="449AC5F0" w:rsidR="00103396" w:rsidRPr="00A15CC1" w:rsidRDefault="00103396" w:rsidP="00103396">
            <w:pPr>
              <w:rPr>
                <w:rFonts w:ascii="ＭＳ 明朝" w:hAnsi="ＭＳ 明朝"/>
                <w:color w:val="000000" w:themeColor="text1"/>
              </w:rPr>
            </w:pPr>
            <w:r w:rsidRPr="00A15CC1">
              <w:rPr>
                <w:rFonts w:ascii="ＭＳ 明朝" w:hAnsi="ＭＳ 明朝" w:hint="eastAsia"/>
                <w:color w:val="000000" w:themeColor="text1"/>
              </w:rPr>
              <w:t>瀬戸・尾張旭地域サテライト</w:t>
            </w:r>
          </w:p>
        </w:tc>
        <w:tc>
          <w:tcPr>
            <w:tcW w:w="5689" w:type="dxa"/>
            <w:tcBorders>
              <w:top w:val="dotted" w:sz="4" w:space="0" w:color="auto"/>
              <w:bottom w:val="single" w:sz="12" w:space="0" w:color="auto"/>
              <w:right w:val="single" w:sz="12" w:space="0" w:color="auto"/>
            </w:tcBorders>
          </w:tcPr>
          <w:p w14:paraId="2D4EE621" w14:textId="330AEE53" w:rsidR="00103396" w:rsidRPr="00A15CC1" w:rsidRDefault="00103396" w:rsidP="00103396">
            <w:pPr>
              <w:rPr>
                <w:rFonts w:ascii="ＭＳ 明朝" w:hAnsi="ＭＳ 明朝"/>
                <w:color w:val="000000" w:themeColor="text1"/>
                <w:u w:val="single"/>
              </w:rPr>
            </w:pPr>
            <w:r w:rsidRPr="00A15CC1">
              <w:rPr>
                <w:rFonts w:ascii="ＭＳ 明朝" w:hAnsi="ＭＳ 明朝" w:hint="eastAsia"/>
                <w:color w:val="000000" w:themeColor="text1"/>
                <w:u w:val="single"/>
              </w:rPr>
              <w:t>瀬戸市</w:t>
            </w:r>
            <w:r w:rsidRPr="00A15CC1">
              <w:rPr>
                <w:rFonts w:ascii="ＭＳ 明朝" w:hAnsi="ＭＳ 明朝" w:hint="eastAsia"/>
                <w:color w:val="000000" w:themeColor="text1"/>
              </w:rPr>
              <w:t>、尾張旭市</w:t>
            </w:r>
          </w:p>
        </w:tc>
      </w:tr>
    </w:tbl>
    <w:p w14:paraId="5DA4415D" w14:textId="77777777" w:rsidR="005E211B" w:rsidRPr="00A15CC1" w:rsidRDefault="005E211B" w:rsidP="00833799">
      <w:pPr>
        <w:ind w:left="360" w:hangingChars="150" w:hanging="360"/>
        <w:rPr>
          <w:rFonts w:ascii="ＭＳ 明朝" w:hAnsi="ＭＳ 明朝"/>
          <w:color w:val="000000" w:themeColor="text1"/>
          <w:sz w:val="24"/>
        </w:rPr>
      </w:pPr>
    </w:p>
    <w:sectPr w:rsidR="005E211B" w:rsidRPr="00A15CC1" w:rsidSect="00C65E82">
      <w:headerReference w:type="default" r:id="rId13"/>
      <w:footerReference w:type="default" r:id="rId14"/>
      <w:pgSz w:w="11906" w:h="16838" w:code="9"/>
      <w:pgMar w:top="1134" w:right="991" w:bottom="851" w:left="1247" w:header="851" w:footer="277" w:gutter="0"/>
      <w:pgNumType w:fmt="numberInDash"/>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B9B4" w14:textId="77777777" w:rsidR="00550F66" w:rsidRDefault="00550F66">
      <w:r>
        <w:separator/>
      </w:r>
    </w:p>
  </w:endnote>
  <w:endnote w:type="continuationSeparator" w:id="0">
    <w:p w14:paraId="66E95E5A" w14:textId="77777777" w:rsidR="00550F66" w:rsidRDefault="0055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CD10" w14:textId="77777777" w:rsidR="00075A40" w:rsidRPr="00C06CD9" w:rsidRDefault="00075A40" w:rsidP="007D2CBC">
    <w:pPr>
      <w:pStyle w:val="a6"/>
      <w:jc w:val="center"/>
      <w:rPr>
        <w:rFonts w:ascii="ＭＳ Ｐ明朝" w:eastAsia="ＭＳ Ｐ明朝" w:hAnsi="ＭＳ Ｐ明朝"/>
        <w:sz w:val="20"/>
        <w:szCs w:val="20"/>
      </w:rPr>
    </w:pPr>
    <w:r w:rsidRPr="00C06CD9">
      <w:rPr>
        <w:rStyle w:val="a7"/>
        <w:rFonts w:ascii="ＭＳ Ｐ明朝" w:eastAsia="ＭＳ Ｐ明朝" w:hAnsi="ＭＳ Ｐ明朝"/>
        <w:sz w:val="20"/>
        <w:szCs w:val="20"/>
      </w:rPr>
      <w:fldChar w:fldCharType="begin"/>
    </w:r>
    <w:r w:rsidRPr="00C06CD9">
      <w:rPr>
        <w:rStyle w:val="a7"/>
        <w:rFonts w:ascii="ＭＳ Ｐ明朝" w:eastAsia="ＭＳ Ｐ明朝" w:hAnsi="ＭＳ Ｐ明朝"/>
        <w:sz w:val="20"/>
        <w:szCs w:val="20"/>
      </w:rPr>
      <w:instrText xml:space="preserve"> PAGE </w:instrText>
    </w:r>
    <w:r w:rsidRPr="00C06CD9">
      <w:rPr>
        <w:rStyle w:val="a7"/>
        <w:rFonts w:ascii="ＭＳ Ｐ明朝" w:eastAsia="ＭＳ Ｐ明朝" w:hAnsi="ＭＳ Ｐ明朝"/>
        <w:sz w:val="20"/>
        <w:szCs w:val="20"/>
      </w:rPr>
      <w:fldChar w:fldCharType="separate"/>
    </w:r>
    <w:r w:rsidR="005B70E8">
      <w:rPr>
        <w:rStyle w:val="a7"/>
        <w:rFonts w:ascii="ＭＳ Ｐ明朝" w:eastAsia="ＭＳ Ｐ明朝" w:hAnsi="ＭＳ Ｐ明朝"/>
        <w:noProof/>
        <w:sz w:val="20"/>
        <w:szCs w:val="20"/>
      </w:rPr>
      <w:t>- 1 -</w:t>
    </w:r>
    <w:r w:rsidRPr="00C06CD9">
      <w:rPr>
        <w:rStyle w:val="a7"/>
        <w:rFonts w:ascii="ＭＳ Ｐ明朝" w:eastAsia="ＭＳ Ｐ明朝" w:hAnsi="ＭＳ Ｐ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EF86" w14:textId="77777777" w:rsidR="00550F66" w:rsidRDefault="00550F66">
      <w:r>
        <w:separator/>
      </w:r>
    </w:p>
  </w:footnote>
  <w:footnote w:type="continuationSeparator" w:id="0">
    <w:p w14:paraId="593966C2" w14:textId="77777777" w:rsidR="00550F66" w:rsidRDefault="0055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EA28" w14:textId="77777777" w:rsidR="00075A40" w:rsidRDefault="00075A40" w:rsidP="004C434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3501"/>
    <w:multiLevelType w:val="hybridMultilevel"/>
    <w:tmpl w:val="088C620A"/>
    <w:lvl w:ilvl="0" w:tplc="CF8A71D8">
      <w:start w:val="3"/>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F34F4A"/>
    <w:multiLevelType w:val="hybridMultilevel"/>
    <w:tmpl w:val="D3227C52"/>
    <w:lvl w:ilvl="0" w:tplc="1DC215A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844E3"/>
    <w:multiLevelType w:val="hybridMultilevel"/>
    <w:tmpl w:val="756C2FC2"/>
    <w:lvl w:ilvl="0" w:tplc="0CD0E70C">
      <w:start w:val="2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1A4218B"/>
    <w:multiLevelType w:val="hybridMultilevel"/>
    <w:tmpl w:val="68C0E43A"/>
    <w:lvl w:ilvl="0" w:tplc="D020F1F8">
      <w:start w:val="3"/>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EA453C"/>
    <w:multiLevelType w:val="hybridMultilevel"/>
    <w:tmpl w:val="BB786A6A"/>
    <w:lvl w:ilvl="0" w:tplc="AC9A178C">
      <w:start w:val="6"/>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57646AA8"/>
    <w:multiLevelType w:val="hybridMultilevel"/>
    <w:tmpl w:val="A4A48F16"/>
    <w:lvl w:ilvl="0" w:tplc="2C8678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937202"/>
    <w:multiLevelType w:val="hybridMultilevel"/>
    <w:tmpl w:val="2BB87A16"/>
    <w:lvl w:ilvl="0" w:tplc="2068A8BE">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3905C6F"/>
    <w:multiLevelType w:val="hybridMultilevel"/>
    <w:tmpl w:val="A4A609AA"/>
    <w:lvl w:ilvl="0" w:tplc="BB40F71C">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8" w15:restartNumberingAfterBreak="0">
    <w:nsid w:val="69065501"/>
    <w:multiLevelType w:val="hybridMultilevel"/>
    <w:tmpl w:val="52785ED2"/>
    <w:lvl w:ilvl="0" w:tplc="F78EC054">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2B1485"/>
    <w:multiLevelType w:val="hybridMultilevel"/>
    <w:tmpl w:val="E79C090A"/>
    <w:lvl w:ilvl="0" w:tplc="8F24F93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3316504"/>
    <w:multiLevelType w:val="hybridMultilevel"/>
    <w:tmpl w:val="5F84BB92"/>
    <w:lvl w:ilvl="0" w:tplc="788E4C16">
      <w:start w:val="1"/>
      <w:numFmt w:val="decimalEnclosedCircle"/>
      <w:lvlText w:val="%1"/>
      <w:lvlJc w:val="left"/>
      <w:pPr>
        <w:ind w:left="360" w:hanging="360"/>
      </w:pPr>
      <w:rPr>
        <w:rFonts w:ascii="ＭＳ ゴシック" w:eastAsia="ＭＳ ゴシック" w:hAnsi="ＭＳ ゴシック"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F05721"/>
    <w:multiLevelType w:val="hybridMultilevel"/>
    <w:tmpl w:val="D8FCBB7E"/>
    <w:lvl w:ilvl="0" w:tplc="C0C62182">
      <w:start w:val="2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D7B2486"/>
    <w:multiLevelType w:val="hybridMultilevel"/>
    <w:tmpl w:val="B8D0B54C"/>
    <w:lvl w:ilvl="0" w:tplc="9F004A3E">
      <w:start w:val="2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E7E6AA5"/>
    <w:multiLevelType w:val="hybridMultilevel"/>
    <w:tmpl w:val="DB503056"/>
    <w:lvl w:ilvl="0" w:tplc="B1EAD9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F6475EB"/>
    <w:multiLevelType w:val="hybridMultilevel"/>
    <w:tmpl w:val="E8C4659C"/>
    <w:lvl w:ilvl="0" w:tplc="AFD642C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58312075">
    <w:abstractNumId w:val="4"/>
  </w:num>
  <w:num w:numId="2" w16cid:durableId="1386487111">
    <w:abstractNumId w:val="5"/>
  </w:num>
  <w:num w:numId="3" w16cid:durableId="1754428020">
    <w:abstractNumId w:val="14"/>
  </w:num>
  <w:num w:numId="4" w16cid:durableId="900137886">
    <w:abstractNumId w:val="11"/>
  </w:num>
  <w:num w:numId="5" w16cid:durableId="755249868">
    <w:abstractNumId w:val="12"/>
  </w:num>
  <w:num w:numId="6" w16cid:durableId="1362780100">
    <w:abstractNumId w:val="2"/>
  </w:num>
  <w:num w:numId="7" w16cid:durableId="1763523116">
    <w:abstractNumId w:val="10"/>
  </w:num>
  <w:num w:numId="8" w16cid:durableId="904414966">
    <w:abstractNumId w:val="6"/>
  </w:num>
  <w:num w:numId="9" w16cid:durableId="1907762961">
    <w:abstractNumId w:val="3"/>
  </w:num>
  <w:num w:numId="10" w16cid:durableId="327943392">
    <w:abstractNumId w:val="0"/>
  </w:num>
  <w:num w:numId="11" w16cid:durableId="1531140523">
    <w:abstractNumId w:val="7"/>
  </w:num>
  <w:num w:numId="12" w16cid:durableId="1017853168">
    <w:abstractNumId w:val="9"/>
  </w:num>
  <w:num w:numId="13" w16cid:durableId="47920168">
    <w:abstractNumId w:val="1"/>
  </w:num>
  <w:num w:numId="14" w16cid:durableId="1175612857">
    <w:abstractNumId w:val="8"/>
  </w:num>
  <w:num w:numId="15" w16cid:durableId="471992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82"/>
    <w:rsid w:val="00006EB0"/>
    <w:rsid w:val="00012B0D"/>
    <w:rsid w:val="00020F4B"/>
    <w:rsid w:val="000224A0"/>
    <w:rsid w:val="000246B6"/>
    <w:rsid w:val="00024754"/>
    <w:rsid w:val="00026565"/>
    <w:rsid w:val="00027148"/>
    <w:rsid w:val="00032FA7"/>
    <w:rsid w:val="00041DAC"/>
    <w:rsid w:val="00042962"/>
    <w:rsid w:val="00046C52"/>
    <w:rsid w:val="00046F3F"/>
    <w:rsid w:val="00047CA5"/>
    <w:rsid w:val="00052C8F"/>
    <w:rsid w:val="00060709"/>
    <w:rsid w:val="000630DC"/>
    <w:rsid w:val="00064DDE"/>
    <w:rsid w:val="00071B44"/>
    <w:rsid w:val="00072A6E"/>
    <w:rsid w:val="00073759"/>
    <w:rsid w:val="00074760"/>
    <w:rsid w:val="0007516E"/>
    <w:rsid w:val="0007548F"/>
    <w:rsid w:val="00075A40"/>
    <w:rsid w:val="000771FA"/>
    <w:rsid w:val="00077822"/>
    <w:rsid w:val="0008232D"/>
    <w:rsid w:val="0008332B"/>
    <w:rsid w:val="000A0852"/>
    <w:rsid w:val="000A3234"/>
    <w:rsid w:val="000A3433"/>
    <w:rsid w:val="000A648D"/>
    <w:rsid w:val="000B0142"/>
    <w:rsid w:val="000B2C3A"/>
    <w:rsid w:val="000B6668"/>
    <w:rsid w:val="000B6685"/>
    <w:rsid w:val="000C1CAF"/>
    <w:rsid w:val="000C44B0"/>
    <w:rsid w:val="000D078B"/>
    <w:rsid w:val="000D32BD"/>
    <w:rsid w:val="000D3CBF"/>
    <w:rsid w:val="000D58E4"/>
    <w:rsid w:val="000D646C"/>
    <w:rsid w:val="000E06AC"/>
    <w:rsid w:val="000E3852"/>
    <w:rsid w:val="000E5BBA"/>
    <w:rsid w:val="000E61A9"/>
    <w:rsid w:val="000E7122"/>
    <w:rsid w:val="000E7557"/>
    <w:rsid w:val="000E7C41"/>
    <w:rsid w:val="000F1357"/>
    <w:rsid w:val="000F2094"/>
    <w:rsid w:val="000F4108"/>
    <w:rsid w:val="00103396"/>
    <w:rsid w:val="00104DE4"/>
    <w:rsid w:val="001105BF"/>
    <w:rsid w:val="001142CF"/>
    <w:rsid w:val="001156C4"/>
    <w:rsid w:val="00117848"/>
    <w:rsid w:val="00120048"/>
    <w:rsid w:val="0012224F"/>
    <w:rsid w:val="0012269A"/>
    <w:rsid w:val="001226C0"/>
    <w:rsid w:val="0012453E"/>
    <w:rsid w:val="0012531F"/>
    <w:rsid w:val="00125BDD"/>
    <w:rsid w:val="00125E85"/>
    <w:rsid w:val="00130DFE"/>
    <w:rsid w:val="00130E83"/>
    <w:rsid w:val="001334FA"/>
    <w:rsid w:val="00133B92"/>
    <w:rsid w:val="00137AB9"/>
    <w:rsid w:val="00140333"/>
    <w:rsid w:val="00140CAD"/>
    <w:rsid w:val="001417AF"/>
    <w:rsid w:val="00141BCA"/>
    <w:rsid w:val="00144133"/>
    <w:rsid w:val="00144808"/>
    <w:rsid w:val="00147E24"/>
    <w:rsid w:val="00152E57"/>
    <w:rsid w:val="00153F1C"/>
    <w:rsid w:val="00154CDD"/>
    <w:rsid w:val="00163CE5"/>
    <w:rsid w:val="00163DC3"/>
    <w:rsid w:val="001659D6"/>
    <w:rsid w:val="00181223"/>
    <w:rsid w:val="00183258"/>
    <w:rsid w:val="001832AA"/>
    <w:rsid w:val="001850A5"/>
    <w:rsid w:val="00187071"/>
    <w:rsid w:val="001871BC"/>
    <w:rsid w:val="00196578"/>
    <w:rsid w:val="00196AF8"/>
    <w:rsid w:val="001A159F"/>
    <w:rsid w:val="001A1D5C"/>
    <w:rsid w:val="001A721D"/>
    <w:rsid w:val="001B0769"/>
    <w:rsid w:val="001B0CCF"/>
    <w:rsid w:val="001B4AA1"/>
    <w:rsid w:val="001B5DD3"/>
    <w:rsid w:val="001C078C"/>
    <w:rsid w:val="001C4D06"/>
    <w:rsid w:val="001C5E35"/>
    <w:rsid w:val="001D28BF"/>
    <w:rsid w:val="001D39D0"/>
    <w:rsid w:val="001D469F"/>
    <w:rsid w:val="001D65BE"/>
    <w:rsid w:val="001E09DE"/>
    <w:rsid w:val="001E107D"/>
    <w:rsid w:val="001E26CA"/>
    <w:rsid w:val="001F462F"/>
    <w:rsid w:val="001F57D7"/>
    <w:rsid w:val="00200808"/>
    <w:rsid w:val="00201606"/>
    <w:rsid w:val="002041C6"/>
    <w:rsid w:val="0020752F"/>
    <w:rsid w:val="00207F93"/>
    <w:rsid w:val="00210571"/>
    <w:rsid w:val="002158B2"/>
    <w:rsid w:val="0022062E"/>
    <w:rsid w:val="002214EB"/>
    <w:rsid w:val="002226A9"/>
    <w:rsid w:val="00223B25"/>
    <w:rsid w:val="00227780"/>
    <w:rsid w:val="0023086B"/>
    <w:rsid w:val="00232D34"/>
    <w:rsid w:val="00234AED"/>
    <w:rsid w:val="00235E22"/>
    <w:rsid w:val="00235F7F"/>
    <w:rsid w:val="00240517"/>
    <w:rsid w:val="002448A5"/>
    <w:rsid w:val="0024700B"/>
    <w:rsid w:val="00247746"/>
    <w:rsid w:val="00252C6A"/>
    <w:rsid w:val="00254CF9"/>
    <w:rsid w:val="0026246A"/>
    <w:rsid w:val="002646A3"/>
    <w:rsid w:val="00264DF5"/>
    <w:rsid w:val="002672CE"/>
    <w:rsid w:val="00272D99"/>
    <w:rsid w:val="00274021"/>
    <w:rsid w:val="00281328"/>
    <w:rsid w:val="00286F49"/>
    <w:rsid w:val="0029211A"/>
    <w:rsid w:val="0029505D"/>
    <w:rsid w:val="002970DB"/>
    <w:rsid w:val="002A505D"/>
    <w:rsid w:val="002A5D9F"/>
    <w:rsid w:val="002B3824"/>
    <w:rsid w:val="002B4675"/>
    <w:rsid w:val="002B4921"/>
    <w:rsid w:val="002C1B11"/>
    <w:rsid w:val="002C5ADF"/>
    <w:rsid w:val="002D32C8"/>
    <w:rsid w:val="002D7308"/>
    <w:rsid w:val="002E1A8E"/>
    <w:rsid w:val="002E7655"/>
    <w:rsid w:val="002F22FF"/>
    <w:rsid w:val="002F300E"/>
    <w:rsid w:val="002F381C"/>
    <w:rsid w:val="002F493C"/>
    <w:rsid w:val="002F65C7"/>
    <w:rsid w:val="003035B9"/>
    <w:rsid w:val="003055CF"/>
    <w:rsid w:val="0030695A"/>
    <w:rsid w:val="00310396"/>
    <w:rsid w:val="003109A2"/>
    <w:rsid w:val="00312A17"/>
    <w:rsid w:val="00314595"/>
    <w:rsid w:val="00315E4F"/>
    <w:rsid w:val="00330AFB"/>
    <w:rsid w:val="0034282D"/>
    <w:rsid w:val="00347A13"/>
    <w:rsid w:val="0035653C"/>
    <w:rsid w:val="003601BD"/>
    <w:rsid w:val="00361777"/>
    <w:rsid w:val="00365F8A"/>
    <w:rsid w:val="00367F40"/>
    <w:rsid w:val="00374503"/>
    <w:rsid w:val="00375A5D"/>
    <w:rsid w:val="003770F0"/>
    <w:rsid w:val="00380CD0"/>
    <w:rsid w:val="003817B0"/>
    <w:rsid w:val="00383C98"/>
    <w:rsid w:val="003841F2"/>
    <w:rsid w:val="00384CBA"/>
    <w:rsid w:val="00385814"/>
    <w:rsid w:val="00386205"/>
    <w:rsid w:val="00386E9A"/>
    <w:rsid w:val="0038750D"/>
    <w:rsid w:val="00387CDC"/>
    <w:rsid w:val="00394D69"/>
    <w:rsid w:val="003A1689"/>
    <w:rsid w:val="003A23A8"/>
    <w:rsid w:val="003A65D9"/>
    <w:rsid w:val="003B05CE"/>
    <w:rsid w:val="003B426E"/>
    <w:rsid w:val="003B688F"/>
    <w:rsid w:val="003C587F"/>
    <w:rsid w:val="003C6ED5"/>
    <w:rsid w:val="003D0821"/>
    <w:rsid w:val="003D18F5"/>
    <w:rsid w:val="003D4315"/>
    <w:rsid w:val="003D50B3"/>
    <w:rsid w:val="003D74F2"/>
    <w:rsid w:val="003E0EB9"/>
    <w:rsid w:val="003E3E1A"/>
    <w:rsid w:val="003E42DC"/>
    <w:rsid w:val="00400F80"/>
    <w:rsid w:val="00401481"/>
    <w:rsid w:val="00403460"/>
    <w:rsid w:val="004034FD"/>
    <w:rsid w:val="00406F39"/>
    <w:rsid w:val="00407638"/>
    <w:rsid w:val="00407B07"/>
    <w:rsid w:val="004102DD"/>
    <w:rsid w:val="00410F3A"/>
    <w:rsid w:val="00413DD0"/>
    <w:rsid w:val="004156DA"/>
    <w:rsid w:val="00420E0E"/>
    <w:rsid w:val="004211AA"/>
    <w:rsid w:val="004216C7"/>
    <w:rsid w:val="0042287E"/>
    <w:rsid w:val="00422D8B"/>
    <w:rsid w:val="00431849"/>
    <w:rsid w:val="004323B6"/>
    <w:rsid w:val="0043282A"/>
    <w:rsid w:val="00434317"/>
    <w:rsid w:val="00440BB7"/>
    <w:rsid w:val="00440EE0"/>
    <w:rsid w:val="00442908"/>
    <w:rsid w:val="00450ADC"/>
    <w:rsid w:val="00452FFC"/>
    <w:rsid w:val="004531C9"/>
    <w:rsid w:val="0045338E"/>
    <w:rsid w:val="00456D55"/>
    <w:rsid w:val="004574E5"/>
    <w:rsid w:val="004615CD"/>
    <w:rsid w:val="00464A18"/>
    <w:rsid w:val="004703E9"/>
    <w:rsid w:val="004861A5"/>
    <w:rsid w:val="00486502"/>
    <w:rsid w:val="00494345"/>
    <w:rsid w:val="004A0A40"/>
    <w:rsid w:val="004A1E69"/>
    <w:rsid w:val="004A7E89"/>
    <w:rsid w:val="004B0BAA"/>
    <w:rsid w:val="004B3200"/>
    <w:rsid w:val="004B4A97"/>
    <w:rsid w:val="004B4C2D"/>
    <w:rsid w:val="004B4FEC"/>
    <w:rsid w:val="004B7FA2"/>
    <w:rsid w:val="004C4345"/>
    <w:rsid w:val="004C6B03"/>
    <w:rsid w:val="004D34E0"/>
    <w:rsid w:val="004E1539"/>
    <w:rsid w:val="004E45AA"/>
    <w:rsid w:val="004E4D5B"/>
    <w:rsid w:val="004E52CA"/>
    <w:rsid w:val="004E6B5A"/>
    <w:rsid w:val="004E7B4B"/>
    <w:rsid w:val="004F0366"/>
    <w:rsid w:val="004F4AE4"/>
    <w:rsid w:val="004F503C"/>
    <w:rsid w:val="004F699C"/>
    <w:rsid w:val="005006E2"/>
    <w:rsid w:val="00502D8D"/>
    <w:rsid w:val="00503151"/>
    <w:rsid w:val="005033F4"/>
    <w:rsid w:val="00503448"/>
    <w:rsid w:val="00503748"/>
    <w:rsid w:val="005050CE"/>
    <w:rsid w:val="00510CF9"/>
    <w:rsid w:val="00513805"/>
    <w:rsid w:val="00513FE5"/>
    <w:rsid w:val="00517549"/>
    <w:rsid w:val="00522C11"/>
    <w:rsid w:val="00523CAB"/>
    <w:rsid w:val="00533031"/>
    <w:rsid w:val="00541076"/>
    <w:rsid w:val="00541697"/>
    <w:rsid w:val="005419A6"/>
    <w:rsid w:val="00541D26"/>
    <w:rsid w:val="00546A01"/>
    <w:rsid w:val="00546C3A"/>
    <w:rsid w:val="0054796E"/>
    <w:rsid w:val="00550F66"/>
    <w:rsid w:val="005517B9"/>
    <w:rsid w:val="00553EA8"/>
    <w:rsid w:val="00554303"/>
    <w:rsid w:val="00555C2B"/>
    <w:rsid w:val="00564F74"/>
    <w:rsid w:val="005673A4"/>
    <w:rsid w:val="00580C18"/>
    <w:rsid w:val="005844F0"/>
    <w:rsid w:val="0058511D"/>
    <w:rsid w:val="0059337E"/>
    <w:rsid w:val="00593A86"/>
    <w:rsid w:val="0059466C"/>
    <w:rsid w:val="00596D34"/>
    <w:rsid w:val="005A08D3"/>
    <w:rsid w:val="005A6D40"/>
    <w:rsid w:val="005B09CE"/>
    <w:rsid w:val="005B36DA"/>
    <w:rsid w:val="005B3979"/>
    <w:rsid w:val="005B5067"/>
    <w:rsid w:val="005B70E8"/>
    <w:rsid w:val="005C1A99"/>
    <w:rsid w:val="005C2040"/>
    <w:rsid w:val="005D61E9"/>
    <w:rsid w:val="005E12AA"/>
    <w:rsid w:val="005E20C1"/>
    <w:rsid w:val="005E211B"/>
    <w:rsid w:val="005E2697"/>
    <w:rsid w:val="005E4AD9"/>
    <w:rsid w:val="005E56BC"/>
    <w:rsid w:val="005E634C"/>
    <w:rsid w:val="005E65AA"/>
    <w:rsid w:val="005F0446"/>
    <w:rsid w:val="005F0B30"/>
    <w:rsid w:val="005F347D"/>
    <w:rsid w:val="005F3FA8"/>
    <w:rsid w:val="005F7714"/>
    <w:rsid w:val="006013D8"/>
    <w:rsid w:val="0060141E"/>
    <w:rsid w:val="00603037"/>
    <w:rsid w:val="006030E3"/>
    <w:rsid w:val="006037D2"/>
    <w:rsid w:val="00607A44"/>
    <w:rsid w:val="0061082A"/>
    <w:rsid w:val="00610837"/>
    <w:rsid w:val="00612DBB"/>
    <w:rsid w:val="0061726A"/>
    <w:rsid w:val="00622AF3"/>
    <w:rsid w:val="00623B19"/>
    <w:rsid w:val="00625E83"/>
    <w:rsid w:val="00641EB6"/>
    <w:rsid w:val="00642016"/>
    <w:rsid w:val="00643E3E"/>
    <w:rsid w:val="006461E0"/>
    <w:rsid w:val="00646E73"/>
    <w:rsid w:val="0065222D"/>
    <w:rsid w:val="0065228C"/>
    <w:rsid w:val="0065267E"/>
    <w:rsid w:val="00654962"/>
    <w:rsid w:val="00655CBF"/>
    <w:rsid w:val="00666970"/>
    <w:rsid w:val="00666F38"/>
    <w:rsid w:val="00671BA6"/>
    <w:rsid w:val="0067496D"/>
    <w:rsid w:val="006763EE"/>
    <w:rsid w:val="006773D8"/>
    <w:rsid w:val="00683DF8"/>
    <w:rsid w:val="00683F79"/>
    <w:rsid w:val="00683F9E"/>
    <w:rsid w:val="00684E4E"/>
    <w:rsid w:val="00685A60"/>
    <w:rsid w:val="0068713B"/>
    <w:rsid w:val="00687557"/>
    <w:rsid w:val="00691455"/>
    <w:rsid w:val="00693944"/>
    <w:rsid w:val="00694F73"/>
    <w:rsid w:val="0069621C"/>
    <w:rsid w:val="006A4385"/>
    <w:rsid w:val="006B2212"/>
    <w:rsid w:val="006B4118"/>
    <w:rsid w:val="006C3B17"/>
    <w:rsid w:val="006C4D5F"/>
    <w:rsid w:val="006D08E8"/>
    <w:rsid w:val="006D1291"/>
    <w:rsid w:val="006D22C3"/>
    <w:rsid w:val="006D2F29"/>
    <w:rsid w:val="006D58BB"/>
    <w:rsid w:val="006D5F5B"/>
    <w:rsid w:val="006D6E2B"/>
    <w:rsid w:val="006D6E6E"/>
    <w:rsid w:val="006D7D8E"/>
    <w:rsid w:val="006E0528"/>
    <w:rsid w:val="006E1175"/>
    <w:rsid w:val="006E4298"/>
    <w:rsid w:val="006E4380"/>
    <w:rsid w:val="006F127A"/>
    <w:rsid w:val="006F31E1"/>
    <w:rsid w:val="006F36F9"/>
    <w:rsid w:val="006F7EEE"/>
    <w:rsid w:val="00704F5A"/>
    <w:rsid w:val="0071070F"/>
    <w:rsid w:val="00712CB5"/>
    <w:rsid w:val="007200EF"/>
    <w:rsid w:val="007209F3"/>
    <w:rsid w:val="007222D3"/>
    <w:rsid w:val="007278F2"/>
    <w:rsid w:val="0074121D"/>
    <w:rsid w:val="00746689"/>
    <w:rsid w:val="00747187"/>
    <w:rsid w:val="00750787"/>
    <w:rsid w:val="00750AB5"/>
    <w:rsid w:val="0075419B"/>
    <w:rsid w:val="00755BBF"/>
    <w:rsid w:val="00756D07"/>
    <w:rsid w:val="00757DEA"/>
    <w:rsid w:val="00762C0B"/>
    <w:rsid w:val="00765309"/>
    <w:rsid w:val="007671D7"/>
    <w:rsid w:val="00771B7C"/>
    <w:rsid w:val="007831D8"/>
    <w:rsid w:val="0078713C"/>
    <w:rsid w:val="0079039E"/>
    <w:rsid w:val="0079149D"/>
    <w:rsid w:val="00792ECE"/>
    <w:rsid w:val="00793B15"/>
    <w:rsid w:val="007968AE"/>
    <w:rsid w:val="007A2BDC"/>
    <w:rsid w:val="007A48FF"/>
    <w:rsid w:val="007A4C47"/>
    <w:rsid w:val="007A4D42"/>
    <w:rsid w:val="007A565C"/>
    <w:rsid w:val="007B2FDB"/>
    <w:rsid w:val="007C0D83"/>
    <w:rsid w:val="007C1186"/>
    <w:rsid w:val="007C1C87"/>
    <w:rsid w:val="007C3B7E"/>
    <w:rsid w:val="007C40E8"/>
    <w:rsid w:val="007C6E84"/>
    <w:rsid w:val="007C7A72"/>
    <w:rsid w:val="007D058F"/>
    <w:rsid w:val="007D2299"/>
    <w:rsid w:val="007D2CBC"/>
    <w:rsid w:val="007D6C30"/>
    <w:rsid w:val="007E24BE"/>
    <w:rsid w:val="007E4317"/>
    <w:rsid w:val="007E4D11"/>
    <w:rsid w:val="007E754D"/>
    <w:rsid w:val="007E7973"/>
    <w:rsid w:val="007F198E"/>
    <w:rsid w:val="007F3A21"/>
    <w:rsid w:val="007F54F1"/>
    <w:rsid w:val="007F5EF9"/>
    <w:rsid w:val="008013C5"/>
    <w:rsid w:val="00801B0F"/>
    <w:rsid w:val="00803422"/>
    <w:rsid w:val="008049BB"/>
    <w:rsid w:val="0080521E"/>
    <w:rsid w:val="00807168"/>
    <w:rsid w:val="0081039C"/>
    <w:rsid w:val="0081480B"/>
    <w:rsid w:val="00815C9D"/>
    <w:rsid w:val="00825C0A"/>
    <w:rsid w:val="008307EA"/>
    <w:rsid w:val="00832C2E"/>
    <w:rsid w:val="00833799"/>
    <w:rsid w:val="008408F8"/>
    <w:rsid w:val="00840CAA"/>
    <w:rsid w:val="00843B83"/>
    <w:rsid w:val="00850D98"/>
    <w:rsid w:val="008529A7"/>
    <w:rsid w:val="00853027"/>
    <w:rsid w:val="00853334"/>
    <w:rsid w:val="0085383A"/>
    <w:rsid w:val="008569FB"/>
    <w:rsid w:val="00864503"/>
    <w:rsid w:val="00870EE8"/>
    <w:rsid w:val="0087142F"/>
    <w:rsid w:val="00873D3F"/>
    <w:rsid w:val="00874CC8"/>
    <w:rsid w:val="0087572E"/>
    <w:rsid w:val="00877B52"/>
    <w:rsid w:val="00877C84"/>
    <w:rsid w:val="00880AF3"/>
    <w:rsid w:val="008874D5"/>
    <w:rsid w:val="00895331"/>
    <w:rsid w:val="008A06AA"/>
    <w:rsid w:val="008A1DD7"/>
    <w:rsid w:val="008B0467"/>
    <w:rsid w:val="008B10D9"/>
    <w:rsid w:val="008B2F65"/>
    <w:rsid w:val="008B41D7"/>
    <w:rsid w:val="008B50F3"/>
    <w:rsid w:val="008B712F"/>
    <w:rsid w:val="008C02D0"/>
    <w:rsid w:val="008C2F3C"/>
    <w:rsid w:val="008C5622"/>
    <w:rsid w:val="008C690A"/>
    <w:rsid w:val="008D3591"/>
    <w:rsid w:val="008D414D"/>
    <w:rsid w:val="008D4F34"/>
    <w:rsid w:val="008D4F51"/>
    <w:rsid w:val="008D6B37"/>
    <w:rsid w:val="008E304A"/>
    <w:rsid w:val="008E7E79"/>
    <w:rsid w:val="008F22A5"/>
    <w:rsid w:val="008F22BE"/>
    <w:rsid w:val="009009D3"/>
    <w:rsid w:val="00904937"/>
    <w:rsid w:val="00915AB7"/>
    <w:rsid w:val="009161C6"/>
    <w:rsid w:val="009219BE"/>
    <w:rsid w:val="009238C2"/>
    <w:rsid w:val="0092391F"/>
    <w:rsid w:val="00924B07"/>
    <w:rsid w:val="00926396"/>
    <w:rsid w:val="00931989"/>
    <w:rsid w:val="00934DCB"/>
    <w:rsid w:val="00936516"/>
    <w:rsid w:val="00941D66"/>
    <w:rsid w:val="0094715F"/>
    <w:rsid w:val="00950B11"/>
    <w:rsid w:val="0095141F"/>
    <w:rsid w:val="0095207B"/>
    <w:rsid w:val="00954D87"/>
    <w:rsid w:val="00960742"/>
    <w:rsid w:val="009611A1"/>
    <w:rsid w:val="00962885"/>
    <w:rsid w:val="009717BF"/>
    <w:rsid w:val="0098586F"/>
    <w:rsid w:val="0099140C"/>
    <w:rsid w:val="00996D81"/>
    <w:rsid w:val="009A1A03"/>
    <w:rsid w:val="009A2819"/>
    <w:rsid w:val="009A312A"/>
    <w:rsid w:val="009A673C"/>
    <w:rsid w:val="009B17BE"/>
    <w:rsid w:val="009B5135"/>
    <w:rsid w:val="009C3D5F"/>
    <w:rsid w:val="009C59E5"/>
    <w:rsid w:val="009C7354"/>
    <w:rsid w:val="009D2F23"/>
    <w:rsid w:val="009D6571"/>
    <w:rsid w:val="009D6EFB"/>
    <w:rsid w:val="009E5343"/>
    <w:rsid w:val="009E5686"/>
    <w:rsid w:val="009F022E"/>
    <w:rsid w:val="009F086D"/>
    <w:rsid w:val="009F1613"/>
    <w:rsid w:val="009F40CA"/>
    <w:rsid w:val="009F5195"/>
    <w:rsid w:val="009F5D6B"/>
    <w:rsid w:val="00A00BD0"/>
    <w:rsid w:val="00A071BD"/>
    <w:rsid w:val="00A12A9A"/>
    <w:rsid w:val="00A14C54"/>
    <w:rsid w:val="00A150DE"/>
    <w:rsid w:val="00A15CC1"/>
    <w:rsid w:val="00A20B68"/>
    <w:rsid w:val="00A2715B"/>
    <w:rsid w:val="00A3394E"/>
    <w:rsid w:val="00A34A99"/>
    <w:rsid w:val="00A351A1"/>
    <w:rsid w:val="00A35E91"/>
    <w:rsid w:val="00A42227"/>
    <w:rsid w:val="00A426EC"/>
    <w:rsid w:val="00A5537D"/>
    <w:rsid w:val="00A64BC3"/>
    <w:rsid w:val="00A66082"/>
    <w:rsid w:val="00A7141B"/>
    <w:rsid w:val="00A77114"/>
    <w:rsid w:val="00A802D8"/>
    <w:rsid w:val="00A90E96"/>
    <w:rsid w:val="00AA2CDF"/>
    <w:rsid w:val="00AA3C9A"/>
    <w:rsid w:val="00AA3DF7"/>
    <w:rsid w:val="00AA40AA"/>
    <w:rsid w:val="00AA6F82"/>
    <w:rsid w:val="00AA7F8D"/>
    <w:rsid w:val="00AB57D5"/>
    <w:rsid w:val="00AB6084"/>
    <w:rsid w:val="00AB6601"/>
    <w:rsid w:val="00AB768A"/>
    <w:rsid w:val="00AB7F6A"/>
    <w:rsid w:val="00AC0BD2"/>
    <w:rsid w:val="00AC1B54"/>
    <w:rsid w:val="00AC23E6"/>
    <w:rsid w:val="00AC3509"/>
    <w:rsid w:val="00AC4496"/>
    <w:rsid w:val="00AE2A6D"/>
    <w:rsid w:val="00AE34B7"/>
    <w:rsid w:val="00AE3EB0"/>
    <w:rsid w:val="00AE4B55"/>
    <w:rsid w:val="00AE55D0"/>
    <w:rsid w:val="00AE5BFD"/>
    <w:rsid w:val="00AE7641"/>
    <w:rsid w:val="00AE775F"/>
    <w:rsid w:val="00AF3AB7"/>
    <w:rsid w:val="00AF4428"/>
    <w:rsid w:val="00B024EF"/>
    <w:rsid w:val="00B07846"/>
    <w:rsid w:val="00B10031"/>
    <w:rsid w:val="00B10B7F"/>
    <w:rsid w:val="00B13921"/>
    <w:rsid w:val="00B14BD3"/>
    <w:rsid w:val="00B225A1"/>
    <w:rsid w:val="00B2580C"/>
    <w:rsid w:val="00B2717E"/>
    <w:rsid w:val="00B35298"/>
    <w:rsid w:val="00B36824"/>
    <w:rsid w:val="00B42390"/>
    <w:rsid w:val="00B460B6"/>
    <w:rsid w:val="00B5038C"/>
    <w:rsid w:val="00B51D66"/>
    <w:rsid w:val="00B54ACA"/>
    <w:rsid w:val="00B56274"/>
    <w:rsid w:val="00B609E3"/>
    <w:rsid w:val="00B60BE4"/>
    <w:rsid w:val="00B648D3"/>
    <w:rsid w:val="00B654C8"/>
    <w:rsid w:val="00B70B90"/>
    <w:rsid w:val="00B74D66"/>
    <w:rsid w:val="00B812F3"/>
    <w:rsid w:val="00B84E71"/>
    <w:rsid w:val="00BA1526"/>
    <w:rsid w:val="00BA5398"/>
    <w:rsid w:val="00BA5FD9"/>
    <w:rsid w:val="00BB24A4"/>
    <w:rsid w:val="00BB4534"/>
    <w:rsid w:val="00BB4D69"/>
    <w:rsid w:val="00BB630F"/>
    <w:rsid w:val="00BC0FB9"/>
    <w:rsid w:val="00BC2739"/>
    <w:rsid w:val="00BC2ED8"/>
    <w:rsid w:val="00BC50F0"/>
    <w:rsid w:val="00BC547B"/>
    <w:rsid w:val="00BC7AFC"/>
    <w:rsid w:val="00BD6651"/>
    <w:rsid w:val="00BE163C"/>
    <w:rsid w:val="00BE5789"/>
    <w:rsid w:val="00BF1042"/>
    <w:rsid w:val="00BF2008"/>
    <w:rsid w:val="00C0263E"/>
    <w:rsid w:val="00C02821"/>
    <w:rsid w:val="00C04466"/>
    <w:rsid w:val="00C06A25"/>
    <w:rsid w:val="00C06CD9"/>
    <w:rsid w:val="00C13F2E"/>
    <w:rsid w:val="00C146B7"/>
    <w:rsid w:val="00C169D3"/>
    <w:rsid w:val="00C16AEA"/>
    <w:rsid w:val="00C16CC6"/>
    <w:rsid w:val="00C21D65"/>
    <w:rsid w:val="00C22900"/>
    <w:rsid w:val="00C26F54"/>
    <w:rsid w:val="00C34F02"/>
    <w:rsid w:val="00C40882"/>
    <w:rsid w:val="00C458B3"/>
    <w:rsid w:val="00C458ED"/>
    <w:rsid w:val="00C473D5"/>
    <w:rsid w:val="00C5428D"/>
    <w:rsid w:val="00C57956"/>
    <w:rsid w:val="00C60940"/>
    <w:rsid w:val="00C61436"/>
    <w:rsid w:val="00C61EDA"/>
    <w:rsid w:val="00C65E82"/>
    <w:rsid w:val="00C74725"/>
    <w:rsid w:val="00C765A4"/>
    <w:rsid w:val="00C772F9"/>
    <w:rsid w:val="00C77B29"/>
    <w:rsid w:val="00C833DE"/>
    <w:rsid w:val="00C84D55"/>
    <w:rsid w:val="00C84F75"/>
    <w:rsid w:val="00C90B4D"/>
    <w:rsid w:val="00C9780D"/>
    <w:rsid w:val="00CA6E6B"/>
    <w:rsid w:val="00CB64A7"/>
    <w:rsid w:val="00CD7810"/>
    <w:rsid w:val="00CE63B7"/>
    <w:rsid w:val="00CF0A2D"/>
    <w:rsid w:val="00D0133D"/>
    <w:rsid w:val="00D02019"/>
    <w:rsid w:val="00D05DFC"/>
    <w:rsid w:val="00D0654D"/>
    <w:rsid w:val="00D1160C"/>
    <w:rsid w:val="00D12728"/>
    <w:rsid w:val="00D16912"/>
    <w:rsid w:val="00D16E5F"/>
    <w:rsid w:val="00D217BB"/>
    <w:rsid w:val="00D23512"/>
    <w:rsid w:val="00D240D1"/>
    <w:rsid w:val="00D24BB3"/>
    <w:rsid w:val="00D26625"/>
    <w:rsid w:val="00D314B4"/>
    <w:rsid w:val="00D32638"/>
    <w:rsid w:val="00D332C5"/>
    <w:rsid w:val="00D35302"/>
    <w:rsid w:val="00D3609B"/>
    <w:rsid w:val="00D43402"/>
    <w:rsid w:val="00D45E4C"/>
    <w:rsid w:val="00D4684E"/>
    <w:rsid w:val="00D50307"/>
    <w:rsid w:val="00D52A5B"/>
    <w:rsid w:val="00D5440A"/>
    <w:rsid w:val="00D57416"/>
    <w:rsid w:val="00D6546E"/>
    <w:rsid w:val="00D656C4"/>
    <w:rsid w:val="00D65B96"/>
    <w:rsid w:val="00D8002F"/>
    <w:rsid w:val="00D80377"/>
    <w:rsid w:val="00D85DC2"/>
    <w:rsid w:val="00D86E27"/>
    <w:rsid w:val="00D86F23"/>
    <w:rsid w:val="00D87552"/>
    <w:rsid w:val="00D91729"/>
    <w:rsid w:val="00D95546"/>
    <w:rsid w:val="00D95F47"/>
    <w:rsid w:val="00DA0069"/>
    <w:rsid w:val="00DA12F1"/>
    <w:rsid w:val="00DA2C37"/>
    <w:rsid w:val="00DA3196"/>
    <w:rsid w:val="00DA5F63"/>
    <w:rsid w:val="00DA7150"/>
    <w:rsid w:val="00DA755E"/>
    <w:rsid w:val="00DB0E2E"/>
    <w:rsid w:val="00DB18B9"/>
    <w:rsid w:val="00DB3564"/>
    <w:rsid w:val="00DB4426"/>
    <w:rsid w:val="00DC3F2A"/>
    <w:rsid w:val="00DC45FE"/>
    <w:rsid w:val="00DD4A34"/>
    <w:rsid w:val="00DE1C63"/>
    <w:rsid w:val="00DE47EC"/>
    <w:rsid w:val="00DF194C"/>
    <w:rsid w:val="00DF3C0D"/>
    <w:rsid w:val="00DF653E"/>
    <w:rsid w:val="00DF716A"/>
    <w:rsid w:val="00E02810"/>
    <w:rsid w:val="00E04131"/>
    <w:rsid w:val="00E07E05"/>
    <w:rsid w:val="00E10B0C"/>
    <w:rsid w:val="00E11AF6"/>
    <w:rsid w:val="00E1445B"/>
    <w:rsid w:val="00E14C5C"/>
    <w:rsid w:val="00E154A4"/>
    <w:rsid w:val="00E213A6"/>
    <w:rsid w:val="00E256B8"/>
    <w:rsid w:val="00E257ED"/>
    <w:rsid w:val="00E27F16"/>
    <w:rsid w:val="00E30228"/>
    <w:rsid w:val="00E33C49"/>
    <w:rsid w:val="00E37545"/>
    <w:rsid w:val="00E47B8F"/>
    <w:rsid w:val="00E528A1"/>
    <w:rsid w:val="00E53B6C"/>
    <w:rsid w:val="00E54960"/>
    <w:rsid w:val="00E56DC8"/>
    <w:rsid w:val="00E579C6"/>
    <w:rsid w:val="00E57A9F"/>
    <w:rsid w:val="00E6026F"/>
    <w:rsid w:val="00E62E0F"/>
    <w:rsid w:val="00E70F78"/>
    <w:rsid w:val="00E73E77"/>
    <w:rsid w:val="00E7418F"/>
    <w:rsid w:val="00E74E17"/>
    <w:rsid w:val="00E761B2"/>
    <w:rsid w:val="00E8202B"/>
    <w:rsid w:val="00E82F7F"/>
    <w:rsid w:val="00E8388E"/>
    <w:rsid w:val="00E8455B"/>
    <w:rsid w:val="00E912D5"/>
    <w:rsid w:val="00E97BA7"/>
    <w:rsid w:val="00EA1332"/>
    <w:rsid w:val="00EA5A93"/>
    <w:rsid w:val="00EB10C6"/>
    <w:rsid w:val="00EB42A1"/>
    <w:rsid w:val="00EB6592"/>
    <w:rsid w:val="00EC0155"/>
    <w:rsid w:val="00EC1581"/>
    <w:rsid w:val="00EC6B9C"/>
    <w:rsid w:val="00ED0676"/>
    <w:rsid w:val="00ED180B"/>
    <w:rsid w:val="00ED22E4"/>
    <w:rsid w:val="00ED4077"/>
    <w:rsid w:val="00ED49A4"/>
    <w:rsid w:val="00ED4E50"/>
    <w:rsid w:val="00ED57C2"/>
    <w:rsid w:val="00EE1D81"/>
    <w:rsid w:val="00EE2D90"/>
    <w:rsid w:val="00EE5301"/>
    <w:rsid w:val="00EF0CFC"/>
    <w:rsid w:val="00EF0F86"/>
    <w:rsid w:val="00EF2E57"/>
    <w:rsid w:val="00EF3904"/>
    <w:rsid w:val="00EF78EA"/>
    <w:rsid w:val="00F06747"/>
    <w:rsid w:val="00F15657"/>
    <w:rsid w:val="00F17C3A"/>
    <w:rsid w:val="00F264FD"/>
    <w:rsid w:val="00F43E21"/>
    <w:rsid w:val="00F4525C"/>
    <w:rsid w:val="00F534F0"/>
    <w:rsid w:val="00F55CE9"/>
    <w:rsid w:val="00F57EA5"/>
    <w:rsid w:val="00F6196C"/>
    <w:rsid w:val="00F62E97"/>
    <w:rsid w:val="00F71378"/>
    <w:rsid w:val="00F75431"/>
    <w:rsid w:val="00F76D8D"/>
    <w:rsid w:val="00F8061F"/>
    <w:rsid w:val="00F8695B"/>
    <w:rsid w:val="00F93355"/>
    <w:rsid w:val="00F93878"/>
    <w:rsid w:val="00F975C6"/>
    <w:rsid w:val="00F978D6"/>
    <w:rsid w:val="00FA240A"/>
    <w:rsid w:val="00FA5D4E"/>
    <w:rsid w:val="00FA6E75"/>
    <w:rsid w:val="00FA6EC3"/>
    <w:rsid w:val="00FC0C50"/>
    <w:rsid w:val="00FC11A0"/>
    <w:rsid w:val="00FC397E"/>
    <w:rsid w:val="00FD4994"/>
    <w:rsid w:val="00FD5AD1"/>
    <w:rsid w:val="00FD7895"/>
    <w:rsid w:val="00FE0A7C"/>
    <w:rsid w:val="00FE524C"/>
    <w:rsid w:val="00FE5A2A"/>
    <w:rsid w:val="00FE6DF5"/>
    <w:rsid w:val="00FF1191"/>
    <w:rsid w:val="00FF4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ecimalSymbol w:val="."/>
  <w:listSeparator w:val=","/>
  <w14:docId w14:val="0A0FE833"/>
  <w15:chartTrackingRefBased/>
  <w15:docId w15:val="{9E501761-B9E5-40E9-B79A-2EED52ED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C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A6F82"/>
    <w:pPr>
      <w:widowControl w:val="0"/>
      <w:wordWrap w:val="0"/>
      <w:autoSpaceDE w:val="0"/>
      <w:autoSpaceDN w:val="0"/>
      <w:adjustRightInd w:val="0"/>
      <w:spacing w:line="353" w:lineRule="exact"/>
      <w:jc w:val="both"/>
    </w:pPr>
    <w:rPr>
      <w:rFonts w:cs="ＭＳ 明朝"/>
      <w:spacing w:val="1"/>
      <w:sz w:val="21"/>
      <w:szCs w:val="21"/>
    </w:rPr>
  </w:style>
  <w:style w:type="paragraph" w:styleId="a4">
    <w:name w:val="Balloon Text"/>
    <w:basedOn w:val="a"/>
    <w:semiHidden/>
    <w:rsid w:val="00623B19"/>
    <w:rPr>
      <w:rFonts w:ascii="Arial" w:eastAsia="ＭＳ ゴシック" w:hAnsi="Arial"/>
      <w:sz w:val="18"/>
      <w:szCs w:val="18"/>
    </w:rPr>
  </w:style>
  <w:style w:type="paragraph" w:styleId="a5">
    <w:name w:val="header"/>
    <w:basedOn w:val="a"/>
    <w:rsid w:val="007D2CBC"/>
    <w:pPr>
      <w:tabs>
        <w:tab w:val="center" w:pos="4252"/>
        <w:tab w:val="right" w:pos="8504"/>
      </w:tabs>
      <w:snapToGrid w:val="0"/>
    </w:pPr>
  </w:style>
  <w:style w:type="paragraph" w:styleId="a6">
    <w:name w:val="footer"/>
    <w:basedOn w:val="a"/>
    <w:rsid w:val="007D2CBC"/>
    <w:pPr>
      <w:tabs>
        <w:tab w:val="center" w:pos="4252"/>
        <w:tab w:val="right" w:pos="8504"/>
      </w:tabs>
      <w:snapToGrid w:val="0"/>
    </w:pPr>
  </w:style>
  <w:style w:type="character" w:styleId="a7">
    <w:name w:val="page number"/>
    <w:basedOn w:val="a0"/>
    <w:rsid w:val="007D2CBC"/>
  </w:style>
  <w:style w:type="character" w:styleId="a8">
    <w:name w:val="Hyperlink"/>
    <w:rsid w:val="00312A17"/>
    <w:rPr>
      <w:strike w:val="0"/>
      <w:dstrike w:val="0"/>
      <w:color w:val="0000FF"/>
      <w:u w:val="none"/>
      <w:effect w:val="none"/>
    </w:rPr>
  </w:style>
  <w:style w:type="character" w:styleId="HTML">
    <w:name w:val="HTML Typewriter"/>
    <w:rsid w:val="006F127A"/>
    <w:rPr>
      <w:rFonts w:ascii="ＭＳ ゴシック" w:eastAsia="ＭＳ ゴシック" w:hAnsi="ＭＳ ゴシック" w:cs="ＭＳ ゴシック"/>
      <w:sz w:val="24"/>
      <w:szCs w:val="24"/>
    </w:rPr>
  </w:style>
  <w:style w:type="table" w:styleId="a9">
    <w:name w:val="Table Grid"/>
    <w:basedOn w:val="a1"/>
    <w:uiPriority w:val="59"/>
    <w:rsid w:val="0016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8A06AA"/>
  </w:style>
  <w:style w:type="character" w:customStyle="1" w:styleId="ab">
    <w:name w:val="日付 (文字)"/>
    <w:link w:val="aa"/>
    <w:rsid w:val="008A06AA"/>
    <w:rPr>
      <w:kern w:val="2"/>
      <w:sz w:val="21"/>
      <w:szCs w:val="24"/>
    </w:rPr>
  </w:style>
  <w:style w:type="paragraph" w:styleId="ac">
    <w:name w:val="Revision"/>
    <w:hidden/>
    <w:uiPriority w:val="99"/>
    <w:semiHidden/>
    <w:rsid w:val="003B05CE"/>
    <w:rPr>
      <w:kern w:val="2"/>
      <w:sz w:val="21"/>
      <w:szCs w:val="24"/>
    </w:rPr>
  </w:style>
  <w:style w:type="character" w:styleId="ad">
    <w:name w:val="annotation reference"/>
    <w:rsid w:val="00AC3509"/>
    <w:rPr>
      <w:sz w:val="18"/>
      <w:szCs w:val="18"/>
    </w:rPr>
  </w:style>
  <w:style w:type="paragraph" w:styleId="ae">
    <w:name w:val="annotation text"/>
    <w:basedOn w:val="a"/>
    <w:link w:val="af"/>
    <w:rsid w:val="00AC3509"/>
    <w:pPr>
      <w:jc w:val="left"/>
    </w:pPr>
  </w:style>
  <w:style w:type="character" w:customStyle="1" w:styleId="af">
    <w:name w:val="コメント文字列 (文字)"/>
    <w:link w:val="ae"/>
    <w:rsid w:val="00AC3509"/>
    <w:rPr>
      <w:kern w:val="2"/>
      <w:sz w:val="21"/>
      <w:szCs w:val="24"/>
    </w:rPr>
  </w:style>
  <w:style w:type="paragraph" w:styleId="af0">
    <w:name w:val="annotation subject"/>
    <w:basedOn w:val="ae"/>
    <w:next w:val="ae"/>
    <w:link w:val="af1"/>
    <w:rsid w:val="00AC3509"/>
    <w:rPr>
      <w:b/>
      <w:bCs/>
    </w:rPr>
  </w:style>
  <w:style w:type="character" w:customStyle="1" w:styleId="af1">
    <w:name w:val="コメント内容 (文字)"/>
    <w:link w:val="af0"/>
    <w:rsid w:val="00AC3509"/>
    <w:rPr>
      <w:b/>
      <w:bCs/>
      <w:kern w:val="2"/>
      <w:sz w:val="21"/>
      <w:szCs w:val="24"/>
    </w:rPr>
  </w:style>
  <w:style w:type="paragraph" w:customStyle="1" w:styleId="Default">
    <w:name w:val="Default"/>
    <w:rsid w:val="00A351A1"/>
    <w:pPr>
      <w:widowControl w:val="0"/>
      <w:autoSpaceDE w:val="0"/>
      <w:autoSpaceDN w:val="0"/>
      <w:adjustRightInd w:val="0"/>
    </w:pPr>
    <w:rPr>
      <w:rFonts w:cs="Century"/>
      <w:color w:val="000000"/>
      <w:sz w:val="24"/>
      <w:szCs w:val="24"/>
    </w:rPr>
  </w:style>
  <w:style w:type="paragraph" w:styleId="af2">
    <w:name w:val="List Paragraph"/>
    <w:basedOn w:val="a"/>
    <w:uiPriority w:val="34"/>
    <w:qFormat/>
    <w:rsid w:val="00765309"/>
    <w:pPr>
      <w:ind w:leftChars="400" w:left="840"/>
    </w:pPr>
  </w:style>
  <w:style w:type="character" w:styleId="af3">
    <w:name w:val="Unresolved Mention"/>
    <w:basedOn w:val="a0"/>
    <w:uiPriority w:val="99"/>
    <w:semiHidden/>
    <w:unhideWhenUsed/>
    <w:rsid w:val="0087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8253">
      <w:bodyDiv w:val="1"/>
      <w:marLeft w:val="0"/>
      <w:marRight w:val="0"/>
      <w:marTop w:val="0"/>
      <w:marBottom w:val="0"/>
      <w:divBdr>
        <w:top w:val="none" w:sz="0" w:space="0" w:color="auto"/>
        <w:left w:val="none" w:sz="0" w:space="0" w:color="auto"/>
        <w:bottom w:val="none" w:sz="0" w:space="0" w:color="auto"/>
        <w:right w:val="none" w:sz="0" w:space="0" w:color="auto"/>
      </w:divBdr>
    </w:div>
    <w:div w:id="191890045">
      <w:bodyDiv w:val="1"/>
      <w:marLeft w:val="0"/>
      <w:marRight w:val="0"/>
      <w:marTop w:val="0"/>
      <w:marBottom w:val="0"/>
      <w:divBdr>
        <w:top w:val="none" w:sz="0" w:space="0" w:color="auto"/>
        <w:left w:val="none" w:sz="0" w:space="0" w:color="auto"/>
        <w:bottom w:val="none" w:sz="0" w:space="0" w:color="auto"/>
        <w:right w:val="none" w:sz="0" w:space="0" w:color="auto"/>
      </w:divBdr>
    </w:div>
    <w:div w:id="413938406">
      <w:bodyDiv w:val="1"/>
      <w:marLeft w:val="0"/>
      <w:marRight w:val="0"/>
      <w:marTop w:val="0"/>
      <w:marBottom w:val="0"/>
      <w:divBdr>
        <w:top w:val="none" w:sz="0" w:space="0" w:color="auto"/>
        <w:left w:val="none" w:sz="0" w:space="0" w:color="auto"/>
        <w:bottom w:val="none" w:sz="0" w:space="0" w:color="auto"/>
        <w:right w:val="none" w:sz="0" w:space="0" w:color="auto"/>
      </w:divBdr>
    </w:div>
    <w:div w:id="432283712">
      <w:bodyDiv w:val="1"/>
      <w:marLeft w:val="0"/>
      <w:marRight w:val="0"/>
      <w:marTop w:val="0"/>
      <w:marBottom w:val="0"/>
      <w:divBdr>
        <w:top w:val="none" w:sz="0" w:space="0" w:color="auto"/>
        <w:left w:val="none" w:sz="0" w:space="0" w:color="auto"/>
        <w:bottom w:val="none" w:sz="0" w:space="0" w:color="auto"/>
        <w:right w:val="none" w:sz="0" w:space="0" w:color="auto"/>
      </w:divBdr>
      <w:divsChild>
        <w:div w:id="354504947">
          <w:marLeft w:val="0"/>
          <w:marRight w:val="0"/>
          <w:marTop w:val="0"/>
          <w:marBottom w:val="0"/>
          <w:divBdr>
            <w:top w:val="none" w:sz="0" w:space="0" w:color="auto"/>
            <w:left w:val="none" w:sz="0" w:space="0" w:color="auto"/>
            <w:bottom w:val="none" w:sz="0" w:space="0" w:color="auto"/>
            <w:right w:val="none" w:sz="0" w:space="0" w:color="auto"/>
          </w:divBdr>
          <w:divsChild>
            <w:div w:id="175535530">
              <w:marLeft w:val="0"/>
              <w:marRight w:val="0"/>
              <w:marTop w:val="0"/>
              <w:marBottom w:val="0"/>
              <w:divBdr>
                <w:top w:val="none" w:sz="0" w:space="0" w:color="auto"/>
                <w:left w:val="none" w:sz="0" w:space="0" w:color="auto"/>
                <w:bottom w:val="none" w:sz="0" w:space="0" w:color="auto"/>
                <w:right w:val="none" w:sz="0" w:space="0" w:color="auto"/>
              </w:divBdr>
              <w:divsChild>
                <w:div w:id="186451872">
                  <w:marLeft w:val="0"/>
                  <w:marRight w:val="0"/>
                  <w:marTop w:val="0"/>
                  <w:marBottom w:val="0"/>
                  <w:divBdr>
                    <w:top w:val="none" w:sz="0" w:space="0" w:color="auto"/>
                    <w:left w:val="none" w:sz="0" w:space="0" w:color="auto"/>
                    <w:bottom w:val="none" w:sz="0" w:space="0" w:color="auto"/>
                    <w:right w:val="none" w:sz="0" w:space="0" w:color="auto"/>
                  </w:divBdr>
                  <w:divsChild>
                    <w:div w:id="179394630">
                      <w:marLeft w:val="0"/>
                      <w:marRight w:val="0"/>
                      <w:marTop w:val="0"/>
                      <w:marBottom w:val="0"/>
                      <w:divBdr>
                        <w:top w:val="none" w:sz="0" w:space="0" w:color="auto"/>
                        <w:left w:val="none" w:sz="0" w:space="0" w:color="auto"/>
                        <w:bottom w:val="none" w:sz="0" w:space="0" w:color="auto"/>
                        <w:right w:val="none" w:sz="0" w:space="0" w:color="auto"/>
                      </w:divBdr>
                      <w:divsChild>
                        <w:div w:id="448083185">
                          <w:marLeft w:val="0"/>
                          <w:marRight w:val="0"/>
                          <w:marTop w:val="0"/>
                          <w:marBottom w:val="0"/>
                          <w:divBdr>
                            <w:top w:val="none" w:sz="0" w:space="0" w:color="auto"/>
                            <w:left w:val="none" w:sz="0" w:space="0" w:color="auto"/>
                            <w:bottom w:val="none" w:sz="0" w:space="0" w:color="auto"/>
                            <w:right w:val="none" w:sz="0" w:space="0" w:color="auto"/>
                          </w:divBdr>
                          <w:divsChild>
                            <w:div w:id="555819077">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558040">
      <w:bodyDiv w:val="1"/>
      <w:marLeft w:val="0"/>
      <w:marRight w:val="0"/>
      <w:marTop w:val="0"/>
      <w:marBottom w:val="0"/>
      <w:divBdr>
        <w:top w:val="none" w:sz="0" w:space="0" w:color="auto"/>
        <w:left w:val="none" w:sz="0" w:space="0" w:color="auto"/>
        <w:bottom w:val="none" w:sz="0" w:space="0" w:color="auto"/>
        <w:right w:val="none" w:sz="0" w:space="0" w:color="auto"/>
      </w:divBdr>
    </w:div>
    <w:div w:id="1542354684">
      <w:bodyDiv w:val="1"/>
      <w:marLeft w:val="0"/>
      <w:marRight w:val="0"/>
      <w:marTop w:val="0"/>
      <w:marBottom w:val="0"/>
      <w:divBdr>
        <w:top w:val="none" w:sz="0" w:space="0" w:color="auto"/>
        <w:left w:val="none" w:sz="0" w:space="0" w:color="auto"/>
        <w:bottom w:val="none" w:sz="0" w:space="0" w:color="auto"/>
        <w:right w:val="none" w:sz="0" w:space="0" w:color="auto"/>
      </w:divBdr>
    </w:div>
    <w:div w:id="194074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B8261-DAB2-48AF-9EFD-153BA7C4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2035</Words>
  <Characters>502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愛知県における若年者向け就職支援対策について</vt:lpstr>
      <vt:lpstr>愛知県における若年者向け就職支援対策について</vt:lpstr>
    </vt:vector>
  </TitlesOfParts>
  <Company>愛知県</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愛知県における若年者向け就職支援対策について</dc:title>
  <dc:subject/>
  <dc:creator>愛知県</dc:creator>
  <cp:keywords/>
  <dc:description/>
  <cp:lastModifiedBy>河野　敬太</cp:lastModifiedBy>
  <cp:revision>13</cp:revision>
  <cp:lastPrinted>2025-05-26T01:11:00Z</cp:lastPrinted>
  <dcterms:created xsi:type="dcterms:W3CDTF">2025-05-26T01:09:00Z</dcterms:created>
  <dcterms:modified xsi:type="dcterms:W3CDTF">2026-05-26T05:45:00Z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-1885271990</vt:i4>
  </property>
</Properties>
</file>