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A1F4" w14:textId="77777777" w:rsidR="0027797B" w:rsidRPr="00F00115" w:rsidRDefault="00EF1F8E" w:rsidP="00F00115">
      <w:pPr>
        <w:jc w:val="cente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5EEA6456" wp14:editId="61182A08">
                <wp:simplePos x="0" y="0"/>
                <wp:positionH relativeFrom="column">
                  <wp:posOffset>2309495</wp:posOffset>
                </wp:positionH>
                <wp:positionV relativeFrom="paragraph">
                  <wp:posOffset>-641985</wp:posOffset>
                </wp:positionV>
                <wp:extent cx="942975" cy="504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42975" cy="504825"/>
                        </a:xfrm>
                        <a:prstGeom prst="rect">
                          <a:avLst/>
                        </a:prstGeom>
                        <a:noFill/>
                        <a:ln w="6350">
                          <a:solidFill>
                            <a:srgbClr val="FF0000"/>
                          </a:solidFill>
                          <a:prstDash val="dash"/>
                        </a:ln>
                      </wps:spPr>
                      <wps:txbx>
                        <w:txbxContent>
                          <w:p w14:paraId="20A6A5CD" w14:textId="5FED31F0" w:rsidR="00EF1F8E" w:rsidRPr="00EF1F8E" w:rsidRDefault="00A54CCC" w:rsidP="00EF1F8E">
                            <w:pPr>
                              <w:jc w:val="center"/>
                              <w:rPr>
                                <w:rFonts w:ascii="HG丸ｺﾞｼｯｸM-PRO" w:eastAsia="HG丸ｺﾞｼｯｸM-PRO" w:hAnsi="HG丸ｺﾞｼｯｸM-PRO"/>
                                <w:color w:val="FF0000"/>
                                <w:sz w:val="32"/>
                                <w:szCs w:val="32"/>
                              </w:rPr>
                            </w:pPr>
                            <w:r>
                              <w:rPr>
                                <w:rFonts w:ascii="HG丸ｺﾞｼｯｸM-PRO" w:eastAsia="HG丸ｺﾞｼｯｸM-PRO" w:hAnsi="HG丸ｺﾞｼｯｸM-PRO" w:hint="eastAsia"/>
                                <w:color w:val="FF0000"/>
                                <w:sz w:val="32"/>
                                <w:szCs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A6456" id="_x0000_t202" coordsize="21600,21600" o:spt="202" path="m,l,21600r21600,l21600,xe">
                <v:stroke joinstyle="miter"/>
                <v:path gradientshapeok="t" o:connecttype="rect"/>
              </v:shapetype>
              <v:shape id="テキスト ボックス 2" o:spid="_x0000_s1026" type="#_x0000_t202" style="position:absolute;left:0;text-align:left;margin-left:181.85pt;margin-top:-50.55pt;width:7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" filled="f" strokecolor="red" strokeweight=".5pt">
                <v:stroke dashstyle="dash"/>
                <v:textbox>
                  <w:txbxContent>
                    <w:p w14:paraId="20A6A5CD" w14:textId="5FED31F0" w:rsidR="00EF1F8E" w:rsidRPr="00EF1F8E" w:rsidRDefault="00A54CCC" w:rsidP="00EF1F8E">
                      <w:pPr>
                        <w:jc w:val="center"/>
                        <w:rPr>
                          <w:rFonts w:ascii="HG丸ｺﾞｼｯｸM-PRO" w:eastAsia="HG丸ｺﾞｼｯｸM-PRO" w:hAnsi="HG丸ｺﾞｼｯｸM-PRO"/>
                          <w:color w:val="FF0000"/>
                          <w:sz w:val="32"/>
                          <w:szCs w:val="32"/>
                        </w:rPr>
                      </w:pPr>
                      <w:r>
                        <w:rPr>
                          <w:rFonts w:ascii="HG丸ｺﾞｼｯｸM-PRO" w:eastAsia="HG丸ｺﾞｼｯｸM-PRO" w:hAnsi="HG丸ｺﾞｼｯｸM-PRO" w:hint="eastAsia"/>
                          <w:color w:val="FF0000"/>
                          <w:sz w:val="32"/>
                          <w:szCs w:val="32"/>
                        </w:rPr>
                        <w:t>例</w:t>
                      </w:r>
                    </w:p>
                  </w:txbxContent>
                </v:textbox>
              </v:shape>
            </w:pict>
          </mc:Fallback>
        </mc:AlternateContent>
      </w:r>
      <w:r w:rsidR="002C5977" w:rsidRPr="00F00115">
        <w:rPr>
          <w:rFonts w:hint="eastAsia"/>
          <w:sz w:val="24"/>
          <w:szCs w:val="24"/>
        </w:rPr>
        <w:t>愛知県と</w:t>
      </w:r>
      <w:r w:rsidR="00BB3C9F">
        <w:rPr>
          <w:rFonts w:hint="eastAsia"/>
          <w:sz w:val="24"/>
          <w:szCs w:val="24"/>
        </w:rPr>
        <w:t>○○大学</w:t>
      </w:r>
      <w:r w:rsidR="002C5977" w:rsidRPr="00F00115">
        <w:rPr>
          <w:rFonts w:hint="eastAsia"/>
          <w:sz w:val="24"/>
          <w:szCs w:val="24"/>
        </w:rPr>
        <w:t>との就職支援に関する協定書</w:t>
      </w:r>
    </w:p>
    <w:p w14:paraId="1E9900E2" w14:textId="77777777" w:rsidR="002C5977" w:rsidRPr="004D32B6" w:rsidRDefault="002C5977" w:rsidP="00F00115">
      <w:pPr>
        <w:rPr>
          <w:sz w:val="24"/>
          <w:szCs w:val="24"/>
        </w:rPr>
      </w:pPr>
    </w:p>
    <w:p w14:paraId="6EC39FA9" w14:textId="77777777" w:rsidR="002C5977" w:rsidRPr="00F00115" w:rsidRDefault="002C5977" w:rsidP="002D39B7">
      <w:pPr>
        <w:spacing w:line="440" w:lineRule="exact"/>
        <w:ind w:firstLineChars="100" w:firstLine="238"/>
        <w:rPr>
          <w:sz w:val="24"/>
          <w:szCs w:val="24"/>
        </w:rPr>
      </w:pPr>
      <w:r w:rsidRPr="00F00115">
        <w:rPr>
          <w:rFonts w:hint="eastAsia"/>
          <w:sz w:val="24"/>
          <w:szCs w:val="24"/>
        </w:rPr>
        <w:t>愛知県（以下「甲」という。）と</w:t>
      </w:r>
      <w:r w:rsidR="00BB3C9F">
        <w:rPr>
          <w:rFonts w:hint="eastAsia"/>
          <w:sz w:val="24"/>
          <w:szCs w:val="24"/>
        </w:rPr>
        <w:t>○○大学</w:t>
      </w:r>
      <w:r w:rsidRPr="00F00115">
        <w:rPr>
          <w:rFonts w:hint="eastAsia"/>
          <w:sz w:val="24"/>
          <w:szCs w:val="24"/>
        </w:rPr>
        <w:t>（以下「乙」という。）とは、乙の学生の愛知県内への就職活動の支援及び県内企業の人材確保を支援するため、次のとおり協定を締結する。</w:t>
      </w:r>
    </w:p>
    <w:p w14:paraId="61D1141F" w14:textId="77777777" w:rsidR="002C5977" w:rsidRPr="00F00115" w:rsidRDefault="002C5977" w:rsidP="0046698C">
      <w:pPr>
        <w:spacing w:line="440" w:lineRule="exact"/>
        <w:rPr>
          <w:sz w:val="24"/>
          <w:szCs w:val="24"/>
        </w:rPr>
      </w:pPr>
    </w:p>
    <w:p w14:paraId="2CFDE1AC" w14:textId="77777777" w:rsidR="002C5977" w:rsidRPr="00F00115" w:rsidRDefault="002C5977" w:rsidP="0046698C">
      <w:pPr>
        <w:spacing w:line="440" w:lineRule="exact"/>
        <w:rPr>
          <w:sz w:val="24"/>
          <w:szCs w:val="24"/>
        </w:rPr>
      </w:pPr>
      <w:r w:rsidRPr="00F00115">
        <w:rPr>
          <w:rFonts w:hint="eastAsia"/>
          <w:sz w:val="24"/>
          <w:szCs w:val="24"/>
        </w:rPr>
        <w:t>（目的）</w:t>
      </w:r>
    </w:p>
    <w:p w14:paraId="22C7595B" w14:textId="77777777" w:rsidR="002C5977" w:rsidRPr="00F00115" w:rsidRDefault="002C5977" w:rsidP="002D39B7">
      <w:pPr>
        <w:spacing w:line="440" w:lineRule="exact"/>
        <w:ind w:left="238" w:hangingChars="100" w:hanging="238"/>
        <w:rPr>
          <w:sz w:val="24"/>
          <w:szCs w:val="24"/>
        </w:rPr>
      </w:pPr>
      <w:r w:rsidRPr="00F00115">
        <w:rPr>
          <w:rFonts w:hint="eastAsia"/>
          <w:sz w:val="24"/>
          <w:szCs w:val="24"/>
        </w:rPr>
        <w:t>第１条　この協定は、甲と乙が相互に連携・協力して、乙</w:t>
      </w:r>
      <w:r w:rsidR="00417B77">
        <w:rPr>
          <w:rFonts w:hint="eastAsia"/>
          <w:sz w:val="24"/>
          <w:szCs w:val="24"/>
        </w:rPr>
        <w:t>の学生の愛知県</w:t>
      </w:r>
      <w:r w:rsidRPr="00F00115">
        <w:rPr>
          <w:rFonts w:hint="eastAsia"/>
          <w:sz w:val="24"/>
          <w:szCs w:val="24"/>
        </w:rPr>
        <w:t>へのＵＩＪターン就職を促進することを目的とする。</w:t>
      </w:r>
    </w:p>
    <w:p w14:paraId="54BBB1AD" w14:textId="77777777" w:rsidR="002C5977" w:rsidRPr="00442881" w:rsidRDefault="002C5977" w:rsidP="0046698C">
      <w:pPr>
        <w:spacing w:line="440" w:lineRule="exact"/>
        <w:rPr>
          <w:sz w:val="24"/>
          <w:szCs w:val="24"/>
        </w:rPr>
      </w:pPr>
    </w:p>
    <w:p w14:paraId="3F9C2DD6" w14:textId="77777777" w:rsidR="002C5977" w:rsidRPr="00F00115" w:rsidRDefault="002C5977" w:rsidP="0046698C">
      <w:pPr>
        <w:spacing w:line="440" w:lineRule="exact"/>
        <w:rPr>
          <w:sz w:val="24"/>
          <w:szCs w:val="24"/>
        </w:rPr>
      </w:pPr>
      <w:r w:rsidRPr="00F00115">
        <w:rPr>
          <w:rFonts w:hint="eastAsia"/>
          <w:sz w:val="24"/>
          <w:szCs w:val="24"/>
        </w:rPr>
        <w:t>（連携・協力事項）</w:t>
      </w:r>
    </w:p>
    <w:p w14:paraId="65974B79" w14:textId="77777777" w:rsidR="002C5977" w:rsidRPr="00F00115" w:rsidRDefault="002C5977" w:rsidP="002D39B7">
      <w:pPr>
        <w:spacing w:line="440" w:lineRule="exact"/>
        <w:ind w:left="238" w:hangingChars="100" w:hanging="238"/>
        <w:rPr>
          <w:sz w:val="24"/>
          <w:szCs w:val="24"/>
        </w:rPr>
      </w:pPr>
      <w:r w:rsidRPr="00F00115">
        <w:rPr>
          <w:rFonts w:hint="eastAsia"/>
          <w:sz w:val="24"/>
          <w:szCs w:val="24"/>
        </w:rPr>
        <w:t>第２条　甲と乙は、前条の目的を達成するため、次の事項について、連携・協力して実施する。</w:t>
      </w:r>
    </w:p>
    <w:p w14:paraId="78374DE6" w14:textId="77777777" w:rsidR="00BC508F" w:rsidRPr="00F00115" w:rsidRDefault="00F00115" w:rsidP="00853D4A">
      <w:pPr>
        <w:spacing w:line="440" w:lineRule="exact"/>
        <w:ind w:left="424" w:hangingChars="178" w:hanging="424"/>
        <w:rPr>
          <w:sz w:val="24"/>
          <w:szCs w:val="24"/>
        </w:rPr>
      </w:pPr>
      <w:r w:rsidRPr="00F00115">
        <w:rPr>
          <w:rFonts w:hint="eastAsia"/>
          <w:sz w:val="24"/>
          <w:szCs w:val="24"/>
        </w:rPr>
        <w:t>（１）</w:t>
      </w:r>
      <w:r w:rsidR="00BC508F" w:rsidRPr="00F00115">
        <w:rPr>
          <w:rFonts w:hint="eastAsia"/>
          <w:sz w:val="24"/>
          <w:szCs w:val="24"/>
        </w:rPr>
        <w:t>学生及び</w:t>
      </w:r>
      <w:r w:rsidR="00417B77">
        <w:rPr>
          <w:rFonts w:hint="eastAsia"/>
          <w:sz w:val="24"/>
          <w:szCs w:val="24"/>
        </w:rPr>
        <w:t>保護者に対する県内の企業情報の提供及び各種イベント等の周知に</w:t>
      </w:r>
      <w:r w:rsidR="00372D29" w:rsidRPr="00F00115">
        <w:rPr>
          <w:rFonts w:hint="eastAsia"/>
          <w:sz w:val="24"/>
          <w:szCs w:val="24"/>
        </w:rPr>
        <w:t>関すること。</w:t>
      </w:r>
    </w:p>
    <w:p w14:paraId="7CB474CD" w14:textId="77777777" w:rsidR="00372D29" w:rsidRPr="00F00115" w:rsidRDefault="00F00115" w:rsidP="0046698C">
      <w:pPr>
        <w:spacing w:line="440" w:lineRule="exact"/>
        <w:rPr>
          <w:sz w:val="24"/>
          <w:szCs w:val="24"/>
        </w:rPr>
      </w:pPr>
      <w:r w:rsidRPr="00F00115">
        <w:rPr>
          <w:rFonts w:hint="eastAsia"/>
          <w:sz w:val="24"/>
          <w:szCs w:val="24"/>
        </w:rPr>
        <w:t>（２）</w:t>
      </w:r>
      <w:r w:rsidR="00372D29" w:rsidRPr="00F00115">
        <w:rPr>
          <w:rFonts w:hint="eastAsia"/>
          <w:sz w:val="24"/>
          <w:szCs w:val="24"/>
        </w:rPr>
        <w:t>学生のＵＩＪターン就職に係る情報交換及び実績把握に関すること。</w:t>
      </w:r>
    </w:p>
    <w:p w14:paraId="31F1CD3E" w14:textId="77777777" w:rsidR="00372D29" w:rsidRPr="00F00115" w:rsidRDefault="00F00115" w:rsidP="0046698C">
      <w:pPr>
        <w:spacing w:line="440" w:lineRule="exact"/>
        <w:rPr>
          <w:sz w:val="24"/>
          <w:szCs w:val="24"/>
        </w:rPr>
      </w:pPr>
      <w:r w:rsidRPr="00F00115">
        <w:rPr>
          <w:rFonts w:hint="eastAsia"/>
          <w:sz w:val="24"/>
          <w:szCs w:val="24"/>
        </w:rPr>
        <w:t>（３）</w:t>
      </w:r>
      <w:r w:rsidR="00372D29" w:rsidRPr="00F00115">
        <w:rPr>
          <w:rFonts w:hint="eastAsia"/>
          <w:sz w:val="24"/>
          <w:szCs w:val="24"/>
        </w:rPr>
        <w:t>学内で行う合同企業説明会等の企業情報提供イベントの開催に関すること。</w:t>
      </w:r>
    </w:p>
    <w:p w14:paraId="245B853D" w14:textId="77777777" w:rsidR="00372D29" w:rsidRPr="00F00115" w:rsidRDefault="00F00115" w:rsidP="0046698C">
      <w:pPr>
        <w:spacing w:line="440" w:lineRule="exact"/>
        <w:rPr>
          <w:sz w:val="24"/>
          <w:szCs w:val="24"/>
        </w:rPr>
      </w:pPr>
      <w:r w:rsidRPr="00F00115">
        <w:rPr>
          <w:rFonts w:hint="eastAsia"/>
          <w:sz w:val="24"/>
          <w:szCs w:val="24"/>
        </w:rPr>
        <w:t>（４）</w:t>
      </w:r>
      <w:r w:rsidR="00372D29" w:rsidRPr="00F00115">
        <w:rPr>
          <w:rFonts w:hint="eastAsia"/>
          <w:sz w:val="24"/>
          <w:szCs w:val="24"/>
        </w:rPr>
        <w:t>保護者向けの就職セミナーの開催に関すること。</w:t>
      </w:r>
    </w:p>
    <w:p w14:paraId="66133419" w14:textId="77777777" w:rsidR="00372D29" w:rsidRPr="00F00115" w:rsidRDefault="00F00115" w:rsidP="0046698C">
      <w:pPr>
        <w:spacing w:line="440" w:lineRule="exact"/>
        <w:rPr>
          <w:sz w:val="24"/>
          <w:szCs w:val="24"/>
        </w:rPr>
      </w:pPr>
      <w:r w:rsidRPr="00F00115">
        <w:rPr>
          <w:rFonts w:hint="eastAsia"/>
          <w:sz w:val="24"/>
          <w:szCs w:val="24"/>
        </w:rPr>
        <w:t>（５）</w:t>
      </w:r>
      <w:r w:rsidR="00372D29" w:rsidRPr="00F00115">
        <w:rPr>
          <w:rFonts w:hint="eastAsia"/>
          <w:sz w:val="24"/>
          <w:szCs w:val="24"/>
        </w:rPr>
        <w:t>学生のインターンシップの受入支援に関すること。</w:t>
      </w:r>
    </w:p>
    <w:p w14:paraId="09C2931A" w14:textId="77777777" w:rsidR="001A5A30" w:rsidRPr="00F00115" w:rsidRDefault="00F00115" w:rsidP="0046698C">
      <w:pPr>
        <w:spacing w:line="440" w:lineRule="exact"/>
        <w:rPr>
          <w:sz w:val="24"/>
          <w:szCs w:val="24"/>
        </w:rPr>
      </w:pPr>
      <w:r w:rsidRPr="00F00115">
        <w:rPr>
          <w:rFonts w:hint="eastAsia"/>
          <w:sz w:val="24"/>
          <w:szCs w:val="24"/>
        </w:rPr>
        <w:t>（６）</w:t>
      </w:r>
      <w:r w:rsidR="001A5A30" w:rsidRPr="00F00115">
        <w:rPr>
          <w:rFonts w:hint="eastAsia"/>
          <w:sz w:val="24"/>
          <w:szCs w:val="24"/>
        </w:rPr>
        <w:t>学生のＵＩＪターン支援施設への登録に関すること。</w:t>
      </w:r>
    </w:p>
    <w:p w14:paraId="08921521" w14:textId="77777777" w:rsidR="00372D29" w:rsidRPr="00F00115" w:rsidRDefault="00F00115" w:rsidP="0046698C">
      <w:pPr>
        <w:spacing w:line="440" w:lineRule="exact"/>
        <w:rPr>
          <w:sz w:val="24"/>
          <w:szCs w:val="24"/>
        </w:rPr>
      </w:pPr>
      <w:r w:rsidRPr="00F00115">
        <w:rPr>
          <w:rFonts w:hint="eastAsia"/>
          <w:sz w:val="24"/>
          <w:szCs w:val="24"/>
        </w:rPr>
        <w:t>（７）</w:t>
      </w:r>
      <w:r w:rsidR="00372D29" w:rsidRPr="00F00115">
        <w:rPr>
          <w:rFonts w:hint="eastAsia"/>
          <w:sz w:val="24"/>
          <w:szCs w:val="24"/>
        </w:rPr>
        <w:t>その他学生の</w:t>
      </w:r>
      <w:r w:rsidR="00734293" w:rsidRPr="00F00115">
        <w:rPr>
          <w:rFonts w:hint="eastAsia"/>
          <w:sz w:val="24"/>
          <w:szCs w:val="24"/>
        </w:rPr>
        <w:t>ＵＩＪターン就職促進に関すること。</w:t>
      </w:r>
    </w:p>
    <w:p w14:paraId="67414DCE" w14:textId="77777777" w:rsidR="001A5A30" w:rsidRPr="00F00115" w:rsidRDefault="001A5A30" w:rsidP="0046698C">
      <w:pPr>
        <w:spacing w:line="440" w:lineRule="exact"/>
        <w:rPr>
          <w:sz w:val="24"/>
          <w:szCs w:val="24"/>
        </w:rPr>
      </w:pPr>
    </w:p>
    <w:p w14:paraId="4F52C83A" w14:textId="77777777" w:rsidR="001A5A30" w:rsidRPr="00F00115" w:rsidRDefault="001A5A30" w:rsidP="0046698C">
      <w:pPr>
        <w:spacing w:line="440" w:lineRule="exact"/>
        <w:rPr>
          <w:sz w:val="24"/>
          <w:szCs w:val="24"/>
        </w:rPr>
      </w:pPr>
      <w:r w:rsidRPr="00F00115">
        <w:rPr>
          <w:rFonts w:hint="eastAsia"/>
          <w:sz w:val="24"/>
          <w:szCs w:val="24"/>
        </w:rPr>
        <w:t>（連絡調整）</w:t>
      </w:r>
    </w:p>
    <w:p w14:paraId="35D84498" w14:textId="77777777" w:rsidR="001A5A30" w:rsidRPr="00F00115" w:rsidRDefault="001A5A30" w:rsidP="002D39B7">
      <w:pPr>
        <w:spacing w:line="440" w:lineRule="exact"/>
        <w:ind w:left="238" w:hangingChars="100" w:hanging="238"/>
        <w:rPr>
          <w:sz w:val="24"/>
          <w:szCs w:val="24"/>
        </w:rPr>
      </w:pPr>
      <w:r w:rsidRPr="00F00115">
        <w:rPr>
          <w:rFonts w:hint="eastAsia"/>
          <w:sz w:val="24"/>
          <w:szCs w:val="24"/>
        </w:rPr>
        <w:t>第３条　甲と乙は、前条各号に定める事項を効果的に推進するため、甲乙それぞれに連絡調整窓口を設置し、適宜協議を行う。</w:t>
      </w:r>
    </w:p>
    <w:p w14:paraId="44CC47CC" w14:textId="77777777" w:rsidR="001A5A30" w:rsidRPr="00F00115" w:rsidRDefault="001A5A30" w:rsidP="0046698C">
      <w:pPr>
        <w:spacing w:line="440" w:lineRule="exact"/>
        <w:rPr>
          <w:sz w:val="24"/>
          <w:szCs w:val="24"/>
        </w:rPr>
      </w:pPr>
    </w:p>
    <w:p w14:paraId="6BEB2902" w14:textId="77777777" w:rsidR="001A5A30" w:rsidRPr="00F00115" w:rsidRDefault="001A5A30" w:rsidP="0046698C">
      <w:pPr>
        <w:spacing w:line="440" w:lineRule="exact"/>
        <w:rPr>
          <w:sz w:val="24"/>
          <w:szCs w:val="24"/>
        </w:rPr>
      </w:pPr>
      <w:r w:rsidRPr="00F00115">
        <w:rPr>
          <w:rFonts w:hint="eastAsia"/>
          <w:sz w:val="24"/>
          <w:szCs w:val="24"/>
        </w:rPr>
        <w:t>（情報保護）</w:t>
      </w:r>
    </w:p>
    <w:p w14:paraId="37913201" w14:textId="77777777" w:rsidR="001A5A30" w:rsidRPr="00F00115" w:rsidRDefault="001A5A30" w:rsidP="002D39B7">
      <w:pPr>
        <w:spacing w:line="440" w:lineRule="exact"/>
        <w:ind w:left="238" w:hangingChars="100" w:hanging="238"/>
        <w:rPr>
          <w:sz w:val="24"/>
          <w:szCs w:val="24"/>
        </w:rPr>
      </w:pPr>
      <w:r w:rsidRPr="00F00115">
        <w:rPr>
          <w:rFonts w:hint="eastAsia"/>
          <w:sz w:val="24"/>
          <w:szCs w:val="24"/>
        </w:rPr>
        <w:t>第４条　甲と乙は、この協定に基づく事業を実施するに当たり、相手方から知り得た</w:t>
      </w:r>
      <w:r w:rsidR="00497572" w:rsidRPr="00F00115">
        <w:rPr>
          <w:rFonts w:hint="eastAsia"/>
          <w:sz w:val="24"/>
          <w:szCs w:val="24"/>
        </w:rPr>
        <w:t>情報について、この協定の期間中及びこの協定の終了後も第三者に対し開示し、又は、漏洩してはならない。ただし、事前に相手方の承諾を得た場合、又は法令により開示を求められた場合は、この限りではない。</w:t>
      </w:r>
    </w:p>
    <w:p w14:paraId="58382901" w14:textId="529B6631" w:rsidR="00497572" w:rsidRPr="00F00115" w:rsidRDefault="00497572" w:rsidP="00E32B32">
      <w:pPr>
        <w:spacing w:beforeLines="50" w:before="167" w:line="440" w:lineRule="exact"/>
        <w:rPr>
          <w:sz w:val="24"/>
          <w:szCs w:val="24"/>
        </w:rPr>
      </w:pPr>
      <w:r w:rsidRPr="00F00115">
        <w:rPr>
          <w:rFonts w:hint="eastAsia"/>
          <w:sz w:val="24"/>
          <w:szCs w:val="24"/>
        </w:rPr>
        <w:lastRenderedPageBreak/>
        <w:t>（協定期間）</w:t>
      </w:r>
    </w:p>
    <w:p w14:paraId="7D89E0A1" w14:textId="0CBD3AFB" w:rsidR="00497572" w:rsidRPr="00F00115" w:rsidRDefault="00497572" w:rsidP="002D39B7">
      <w:pPr>
        <w:spacing w:line="440" w:lineRule="exact"/>
        <w:ind w:left="238" w:hangingChars="100" w:hanging="238"/>
        <w:rPr>
          <w:sz w:val="24"/>
          <w:szCs w:val="24"/>
        </w:rPr>
      </w:pPr>
      <w:r w:rsidRPr="00F00115">
        <w:rPr>
          <w:rFonts w:hint="eastAsia"/>
          <w:sz w:val="24"/>
          <w:szCs w:val="24"/>
        </w:rPr>
        <w:t>第５条　この協定の有効期間は、協定の締結日から</w:t>
      </w:r>
      <w:r w:rsidR="00A54CCC">
        <w:rPr>
          <w:rFonts w:hint="eastAsia"/>
          <w:sz w:val="24"/>
          <w:szCs w:val="24"/>
        </w:rPr>
        <w:t xml:space="preserve">令和　</w:t>
      </w:r>
      <w:r w:rsidRPr="00F00115">
        <w:rPr>
          <w:rFonts w:hint="eastAsia"/>
          <w:sz w:val="24"/>
          <w:szCs w:val="24"/>
        </w:rPr>
        <w:t>年</w:t>
      </w:r>
      <w:r w:rsidR="00A54CCC">
        <w:rPr>
          <w:rFonts w:hint="eastAsia"/>
          <w:sz w:val="24"/>
          <w:szCs w:val="24"/>
        </w:rPr>
        <w:t xml:space="preserve">　</w:t>
      </w:r>
      <w:r w:rsidRPr="00F00115">
        <w:rPr>
          <w:rFonts w:hint="eastAsia"/>
          <w:sz w:val="24"/>
          <w:szCs w:val="24"/>
        </w:rPr>
        <w:t>月</w:t>
      </w:r>
      <w:r w:rsidR="00A54CCC">
        <w:rPr>
          <w:rFonts w:hint="eastAsia"/>
          <w:sz w:val="24"/>
          <w:szCs w:val="24"/>
        </w:rPr>
        <w:t xml:space="preserve">　</w:t>
      </w:r>
      <w:r w:rsidRPr="00F00115">
        <w:rPr>
          <w:rFonts w:hint="eastAsia"/>
          <w:sz w:val="24"/>
          <w:szCs w:val="24"/>
        </w:rPr>
        <w:t>日までとする。ただし、有効期間満了の日の</w:t>
      </w:r>
      <w:r w:rsidR="000D7B1C">
        <w:rPr>
          <w:rFonts w:hint="eastAsia"/>
          <w:sz w:val="24"/>
          <w:szCs w:val="24"/>
        </w:rPr>
        <w:t>30</w:t>
      </w:r>
      <w:r w:rsidRPr="00F00115">
        <w:rPr>
          <w:rFonts w:hint="eastAsia"/>
          <w:sz w:val="24"/>
          <w:szCs w:val="24"/>
        </w:rPr>
        <w:t>日前までに甲乙いずれからも特段の意思表示がない場合、この協定は更に１年間同一内容で更新されるものとし、その後の期間満了に際しても同様とする。</w:t>
      </w:r>
    </w:p>
    <w:p w14:paraId="2D7B7574" w14:textId="77777777" w:rsidR="00497572" w:rsidRPr="00F00115" w:rsidRDefault="00497572" w:rsidP="0046698C">
      <w:pPr>
        <w:spacing w:line="440" w:lineRule="exact"/>
        <w:rPr>
          <w:sz w:val="24"/>
          <w:szCs w:val="24"/>
        </w:rPr>
      </w:pPr>
    </w:p>
    <w:p w14:paraId="7455AB72" w14:textId="77777777" w:rsidR="00497572" w:rsidRPr="00F00115" w:rsidRDefault="00497572" w:rsidP="0046698C">
      <w:pPr>
        <w:spacing w:line="440" w:lineRule="exact"/>
        <w:rPr>
          <w:sz w:val="24"/>
          <w:szCs w:val="24"/>
        </w:rPr>
      </w:pPr>
      <w:r w:rsidRPr="00F00115">
        <w:rPr>
          <w:rFonts w:hint="eastAsia"/>
          <w:sz w:val="24"/>
          <w:szCs w:val="24"/>
        </w:rPr>
        <w:t>（疑義の協議）</w:t>
      </w:r>
    </w:p>
    <w:p w14:paraId="159F191F" w14:textId="77777777" w:rsidR="00497572" w:rsidRPr="00F00115" w:rsidRDefault="00497572" w:rsidP="002D39B7">
      <w:pPr>
        <w:spacing w:line="440" w:lineRule="exact"/>
        <w:ind w:left="238" w:hangingChars="100" w:hanging="238"/>
        <w:rPr>
          <w:sz w:val="24"/>
          <w:szCs w:val="24"/>
        </w:rPr>
      </w:pPr>
      <w:r w:rsidRPr="00F00115">
        <w:rPr>
          <w:rFonts w:hint="eastAsia"/>
          <w:sz w:val="24"/>
          <w:szCs w:val="24"/>
        </w:rPr>
        <w:t>第６条　この協定に定めのない事項及びこの協定に定める事項に関し、疑義が生じた場合は、甲乙協議して定めるものとする。</w:t>
      </w:r>
    </w:p>
    <w:p w14:paraId="13937289" w14:textId="77777777" w:rsidR="00497572" w:rsidRDefault="00497572" w:rsidP="0046698C">
      <w:pPr>
        <w:spacing w:line="440" w:lineRule="exact"/>
        <w:rPr>
          <w:sz w:val="24"/>
          <w:szCs w:val="24"/>
        </w:rPr>
      </w:pPr>
    </w:p>
    <w:p w14:paraId="1A9DB50F" w14:textId="77777777" w:rsidR="00497572" w:rsidRPr="00F00115" w:rsidRDefault="00497572" w:rsidP="002D39B7">
      <w:pPr>
        <w:spacing w:line="440" w:lineRule="exact"/>
        <w:ind w:firstLineChars="100" w:firstLine="238"/>
        <w:rPr>
          <w:sz w:val="24"/>
          <w:szCs w:val="24"/>
        </w:rPr>
      </w:pPr>
      <w:r w:rsidRPr="00F00115">
        <w:rPr>
          <w:rFonts w:hint="eastAsia"/>
          <w:sz w:val="24"/>
          <w:szCs w:val="24"/>
        </w:rPr>
        <w:t>この</w:t>
      </w:r>
      <w:r w:rsidR="007818F8" w:rsidRPr="00F00115">
        <w:rPr>
          <w:rFonts w:hint="eastAsia"/>
          <w:sz w:val="24"/>
          <w:szCs w:val="24"/>
        </w:rPr>
        <w:t>協定の締結を証するため、本書２通を作成し、甲乙記名の上、各自その１通を</w:t>
      </w:r>
      <w:r w:rsidR="00FF59BB" w:rsidRPr="00F00115">
        <w:rPr>
          <w:rFonts w:hint="eastAsia"/>
          <w:sz w:val="24"/>
          <w:szCs w:val="24"/>
        </w:rPr>
        <w:t>所持する。</w:t>
      </w:r>
    </w:p>
    <w:p w14:paraId="2F37B846" w14:textId="77777777" w:rsidR="00FF59BB" w:rsidRDefault="00FF59BB" w:rsidP="0046698C">
      <w:pPr>
        <w:spacing w:line="440" w:lineRule="exact"/>
        <w:rPr>
          <w:sz w:val="24"/>
          <w:szCs w:val="24"/>
        </w:rPr>
      </w:pPr>
    </w:p>
    <w:p w14:paraId="07A51546" w14:textId="77777777" w:rsidR="00442881" w:rsidRPr="00F00115" w:rsidRDefault="00442881" w:rsidP="0046698C">
      <w:pPr>
        <w:spacing w:line="440" w:lineRule="exact"/>
        <w:rPr>
          <w:sz w:val="24"/>
          <w:szCs w:val="24"/>
        </w:rPr>
      </w:pPr>
    </w:p>
    <w:p w14:paraId="632DC89D" w14:textId="42387B33" w:rsidR="00FF59BB" w:rsidRPr="00F00115" w:rsidRDefault="00FF59BB" w:rsidP="0046698C">
      <w:pPr>
        <w:spacing w:line="440" w:lineRule="exact"/>
        <w:rPr>
          <w:sz w:val="24"/>
          <w:szCs w:val="24"/>
        </w:rPr>
      </w:pPr>
      <w:r w:rsidRPr="00F00115">
        <w:rPr>
          <w:rFonts w:hint="eastAsia"/>
          <w:sz w:val="24"/>
          <w:szCs w:val="24"/>
        </w:rPr>
        <w:t xml:space="preserve">　</w:t>
      </w:r>
      <w:r w:rsidR="00A54CCC">
        <w:rPr>
          <w:rFonts w:hint="eastAsia"/>
          <w:sz w:val="24"/>
          <w:szCs w:val="24"/>
        </w:rPr>
        <w:t xml:space="preserve">令和　</w:t>
      </w:r>
      <w:r w:rsidRPr="00F00115">
        <w:rPr>
          <w:rFonts w:hint="eastAsia"/>
          <w:sz w:val="24"/>
          <w:szCs w:val="24"/>
        </w:rPr>
        <w:t>年</w:t>
      </w:r>
      <w:r w:rsidR="00A54CCC">
        <w:rPr>
          <w:rFonts w:hint="eastAsia"/>
          <w:sz w:val="24"/>
          <w:szCs w:val="24"/>
        </w:rPr>
        <w:t xml:space="preserve">　</w:t>
      </w:r>
      <w:r w:rsidRPr="00F00115">
        <w:rPr>
          <w:rFonts w:hint="eastAsia"/>
          <w:sz w:val="24"/>
          <w:szCs w:val="24"/>
        </w:rPr>
        <w:t>月</w:t>
      </w:r>
      <w:r w:rsidR="00A54CCC">
        <w:rPr>
          <w:rFonts w:hint="eastAsia"/>
          <w:sz w:val="24"/>
          <w:szCs w:val="24"/>
        </w:rPr>
        <w:t xml:space="preserve">　</w:t>
      </w:r>
      <w:r w:rsidRPr="00F00115">
        <w:rPr>
          <w:rFonts w:hint="eastAsia"/>
          <w:sz w:val="24"/>
          <w:szCs w:val="24"/>
        </w:rPr>
        <w:t>日</w:t>
      </w:r>
    </w:p>
    <w:p w14:paraId="6E7612FD" w14:textId="77777777" w:rsidR="00FF59BB" w:rsidRPr="00F00115" w:rsidRDefault="00FF59BB" w:rsidP="0046698C">
      <w:pPr>
        <w:spacing w:line="440" w:lineRule="exact"/>
        <w:rPr>
          <w:sz w:val="24"/>
          <w:szCs w:val="24"/>
        </w:rPr>
      </w:pPr>
    </w:p>
    <w:p w14:paraId="42C35997" w14:textId="77777777" w:rsidR="00FF59BB" w:rsidRPr="00F00115" w:rsidRDefault="00FF59BB" w:rsidP="002D39B7">
      <w:pPr>
        <w:spacing w:line="440" w:lineRule="exact"/>
        <w:ind w:firstLineChars="1400" w:firstLine="3337"/>
        <w:rPr>
          <w:sz w:val="24"/>
          <w:szCs w:val="24"/>
        </w:rPr>
      </w:pPr>
      <w:r w:rsidRPr="00F00115">
        <w:rPr>
          <w:rFonts w:hint="eastAsia"/>
          <w:sz w:val="24"/>
          <w:szCs w:val="24"/>
        </w:rPr>
        <w:t>甲　愛知県名古屋市中区三の丸三丁目１番２号</w:t>
      </w:r>
    </w:p>
    <w:p w14:paraId="5B50BC10" w14:textId="77777777" w:rsidR="00FF59BB" w:rsidRPr="00F00115" w:rsidRDefault="00442881" w:rsidP="0046698C">
      <w:pPr>
        <w:spacing w:line="440" w:lineRule="exact"/>
        <w:rPr>
          <w:sz w:val="24"/>
          <w:szCs w:val="24"/>
          <w:lang w:eastAsia="zh-CN"/>
        </w:rPr>
      </w:pPr>
      <w:r>
        <w:rPr>
          <w:rFonts w:hint="eastAsia"/>
          <w:sz w:val="24"/>
          <w:szCs w:val="24"/>
        </w:rPr>
        <w:t xml:space="preserve">　　　　　　　　　　　　　　　　</w:t>
      </w:r>
      <w:r w:rsidR="000D7B1C">
        <w:rPr>
          <w:rFonts w:hint="eastAsia"/>
          <w:sz w:val="24"/>
          <w:szCs w:val="24"/>
        </w:rPr>
        <w:t xml:space="preserve">　</w:t>
      </w:r>
      <w:r w:rsidR="00FF59BB" w:rsidRPr="00F00115">
        <w:rPr>
          <w:rFonts w:hint="eastAsia"/>
          <w:sz w:val="24"/>
          <w:szCs w:val="24"/>
          <w:lang w:eastAsia="zh-CN"/>
        </w:rPr>
        <w:t>愛知県知事</w:t>
      </w:r>
    </w:p>
    <w:p w14:paraId="434B9338" w14:textId="77777777" w:rsidR="00FF59BB" w:rsidRPr="004E3583" w:rsidRDefault="000D7B1C" w:rsidP="0046698C">
      <w:pPr>
        <w:spacing w:line="440" w:lineRule="exact"/>
        <w:rPr>
          <w:sz w:val="24"/>
          <w:szCs w:val="24"/>
          <w:u w:val="single"/>
          <w:lang w:eastAsia="zh-CN"/>
        </w:rPr>
      </w:pPr>
      <w:r>
        <w:rPr>
          <w:rFonts w:hint="eastAsia"/>
          <w:sz w:val="24"/>
          <w:szCs w:val="24"/>
          <w:lang w:eastAsia="zh-CN"/>
        </w:rPr>
        <w:t xml:space="preserve">　　　　　　　　　　　　　　　　　</w:t>
      </w:r>
    </w:p>
    <w:p w14:paraId="455BAA47" w14:textId="77777777" w:rsidR="00442881" w:rsidRDefault="00442881" w:rsidP="0046698C">
      <w:pPr>
        <w:spacing w:line="440" w:lineRule="exact"/>
        <w:rPr>
          <w:sz w:val="24"/>
          <w:szCs w:val="24"/>
          <w:lang w:eastAsia="zh-CN"/>
        </w:rPr>
      </w:pPr>
    </w:p>
    <w:p w14:paraId="68A044F3" w14:textId="77777777" w:rsidR="0046698C" w:rsidRDefault="0046698C" w:rsidP="0046698C">
      <w:pPr>
        <w:spacing w:line="440" w:lineRule="exact"/>
        <w:rPr>
          <w:sz w:val="24"/>
          <w:szCs w:val="24"/>
          <w:lang w:eastAsia="zh-CN"/>
        </w:rPr>
      </w:pPr>
    </w:p>
    <w:p w14:paraId="67821257" w14:textId="77777777" w:rsidR="0046698C" w:rsidRDefault="0046698C" w:rsidP="0046698C">
      <w:pPr>
        <w:spacing w:line="440" w:lineRule="exact"/>
        <w:rPr>
          <w:sz w:val="24"/>
          <w:szCs w:val="24"/>
          <w:lang w:eastAsia="zh-CN"/>
        </w:rPr>
      </w:pPr>
    </w:p>
    <w:p w14:paraId="04067B4F" w14:textId="77777777" w:rsidR="00FF59BB" w:rsidRPr="00635459" w:rsidRDefault="00442881" w:rsidP="0046698C">
      <w:pPr>
        <w:spacing w:line="440" w:lineRule="exact"/>
        <w:rPr>
          <w:sz w:val="24"/>
          <w:szCs w:val="24"/>
          <w:lang w:eastAsia="zh-CN"/>
        </w:rPr>
      </w:pPr>
      <w:r>
        <w:rPr>
          <w:rFonts w:hint="eastAsia"/>
          <w:sz w:val="24"/>
          <w:szCs w:val="24"/>
          <w:lang w:eastAsia="zh-CN"/>
        </w:rPr>
        <w:t xml:space="preserve">　　　　　　　　　　　　　　</w:t>
      </w:r>
      <w:r w:rsidR="00FF59BB" w:rsidRPr="00635459">
        <w:rPr>
          <w:rFonts w:hint="eastAsia"/>
          <w:sz w:val="24"/>
          <w:szCs w:val="24"/>
          <w:lang w:eastAsia="zh-CN"/>
        </w:rPr>
        <w:t xml:space="preserve">乙　</w:t>
      </w:r>
      <w:r w:rsidR="00BB3C9F" w:rsidRPr="00635459">
        <w:rPr>
          <w:rFonts w:hint="eastAsia"/>
          <w:sz w:val="24"/>
          <w:szCs w:val="24"/>
          <w:lang w:eastAsia="zh-CN"/>
        </w:rPr>
        <w:t>大学所在地</w:t>
      </w:r>
      <w:r w:rsidR="00635459" w:rsidRPr="00635459">
        <w:rPr>
          <w:rFonts w:hint="eastAsia"/>
          <w:sz w:val="24"/>
          <w:szCs w:val="24"/>
          <w:lang w:eastAsia="zh-CN"/>
        </w:rPr>
        <w:t xml:space="preserve">　</w:t>
      </w:r>
    </w:p>
    <w:p w14:paraId="07B5482A" w14:textId="77777777" w:rsidR="00FF59BB" w:rsidRPr="00635459" w:rsidRDefault="00FF59BB" w:rsidP="0046698C">
      <w:pPr>
        <w:spacing w:line="440" w:lineRule="exact"/>
        <w:rPr>
          <w:sz w:val="24"/>
          <w:szCs w:val="24"/>
        </w:rPr>
      </w:pPr>
      <w:r w:rsidRPr="00635459">
        <w:rPr>
          <w:rFonts w:hint="eastAsia"/>
          <w:sz w:val="24"/>
          <w:szCs w:val="24"/>
          <w:lang w:eastAsia="zh-CN"/>
        </w:rPr>
        <w:t xml:space="preserve">　　　　　　　　　　　　　　　　</w:t>
      </w:r>
      <w:r w:rsidR="004E3583" w:rsidRPr="00635459">
        <w:rPr>
          <w:rFonts w:hint="eastAsia"/>
          <w:sz w:val="24"/>
          <w:szCs w:val="24"/>
          <w:lang w:eastAsia="zh-CN"/>
        </w:rPr>
        <w:t xml:space="preserve">　</w:t>
      </w:r>
      <w:r w:rsidR="00BB3C9F" w:rsidRPr="00635459">
        <w:rPr>
          <w:rFonts w:hint="eastAsia"/>
          <w:sz w:val="24"/>
          <w:szCs w:val="24"/>
        </w:rPr>
        <w:t>○○大学</w:t>
      </w:r>
      <w:r w:rsidR="00EF1F8E">
        <w:rPr>
          <w:rFonts w:hint="eastAsia"/>
          <w:sz w:val="24"/>
          <w:szCs w:val="24"/>
        </w:rPr>
        <w:t>学長</w:t>
      </w:r>
    </w:p>
    <w:p w14:paraId="509E2B27" w14:textId="77777777" w:rsidR="00497572" w:rsidRPr="00F00115" w:rsidRDefault="00497572" w:rsidP="00F00115">
      <w:pPr>
        <w:rPr>
          <w:sz w:val="24"/>
          <w:szCs w:val="24"/>
        </w:rPr>
      </w:pPr>
    </w:p>
    <w:sectPr w:rsidR="00497572" w:rsidRPr="00F00115" w:rsidSect="00350964">
      <w:headerReference w:type="first" r:id="rId7"/>
      <w:pgSz w:w="11907" w:h="16839" w:orient="landscape" w:code="8"/>
      <w:pgMar w:top="1701" w:right="1418" w:bottom="1701" w:left="1474" w:header="851" w:footer="992" w:gutter="0"/>
      <w:cols w:space="425"/>
      <w:titlePg/>
      <w:docGrid w:type="linesAndChars" w:linePitch="335" w:charSpace="-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FD76" w14:textId="77777777" w:rsidR="00D4327E" w:rsidRDefault="00D4327E"/>
  </w:endnote>
  <w:endnote w:type="continuationSeparator" w:id="0">
    <w:p w14:paraId="7D22E174" w14:textId="77777777" w:rsidR="00D4327E" w:rsidRDefault="00D43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4CAE" w14:textId="77777777" w:rsidR="00D4327E" w:rsidRDefault="00D4327E"/>
  </w:footnote>
  <w:footnote w:type="continuationSeparator" w:id="0">
    <w:p w14:paraId="6809ECF1" w14:textId="77777777" w:rsidR="00D4327E" w:rsidRDefault="00D43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09A1" w14:textId="77777777" w:rsidR="0005065D" w:rsidRPr="0005065D" w:rsidRDefault="0005065D" w:rsidP="0005065D">
    <w:pPr>
      <w:pStyle w:val="a6"/>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35"/>
  <w:displayHorizontalDrawingGridEvery w:val="0"/>
  <w:characterSpacingControl w:val="doNotCompress"/>
  <w:printTwoOnOne/>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977"/>
    <w:rsid w:val="0005065D"/>
    <w:rsid w:val="00082751"/>
    <w:rsid w:val="000D7B1C"/>
    <w:rsid w:val="00131068"/>
    <w:rsid w:val="00172F7F"/>
    <w:rsid w:val="001A5A30"/>
    <w:rsid w:val="001C1E7D"/>
    <w:rsid w:val="001F6405"/>
    <w:rsid w:val="00247550"/>
    <w:rsid w:val="0027797B"/>
    <w:rsid w:val="002A609A"/>
    <w:rsid w:val="002C5977"/>
    <w:rsid w:val="002D39B7"/>
    <w:rsid w:val="00342A0E"/>
    <w:rsid w:val="00350964"/>
    <w:rsid w:val="003532B0"/>
    <w:rsid w:val="00367287"/>
    <w:rsid w:val="00372D29"/>
    <w:rsid w:val="00417B77"/>
    <w:rsid w:val="00442881"/>
    <w:rsid w:val="0046698C"/>
    <w:rsid w:val="00497572"/>
    <w:rsid w:val="004C3F25"/>
    <w:rsid w:val="004C58EC"/>
    <w:rsid w:val="004D32B6"/>
    <w:rsid w:val="004E3583"/>
    <w:rsid w:val="005C6DA3"/>
    <w:rsid w:val="00635459"/>
    <w:rsid w:val="00734293"/>
    <w:rsid w:val="007818F8"/>
    <w:rsid w:val="007B4C57"/>
    <w:rsid w:val="00853D4A"/>
    <w:rsid w:val="0087485B"/>
    <w:rsid w:val="00966CCC"/>
    <w:rsid w:val="00A45855"/>
    <w:rsid w:val="00A54CCC"/>
    <w:rsid w:val="00B06CB7"/>
    <w:rsid w:val="00B144A4"/>
    <w:rsid w:val="00BB3C9F"/>
    <w:rsid w:val="00BC508F"/>
    <w:rsid w:val="00CA6F27"/>
    <w:rsid w:val="00CE025E"/>
    <w:rsid w:val="00D4327E"/>
    <w:rsid w:val="00D879E6"/>
    <w:rsid w:val="00DA52B1"/>
    <w:rsid w:val="00DD5B1E"/>
    <w:rsid w:val="00E32B32"/>
    <w:rsid w:val="00EF1F8E"/>
    <w:rsid w:val="00F00115"/>
    <w:rsid w:val="00F8186C"/>
    <w:rsid w:val="00F83C56"/>
    <w:rsid w:val="00F85AE4"/>
    <w:rsid w:val="00FF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DB4E432"/>
  <w15:docId w15:val="{22F28818-2F0F-438B-B250-78DEAA10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977"/>
    <w:pPr>
      <w:ind w:leftChars="400" w:left="840"/>
    </w:pPr>
  </w:style>
  <w:style w:type="paragraph" w:styleId="a4">
    <w:name w:val="header"/>
    <w:basedOn w:val="a"/>
    <w:link w:val="a5"/>
    <w:uiPriority w:val="99"/>
    <w:unhideWhenUsed/>
    <w:rsid w:val="004D32B6"/>
    <w:pPr>
      <w:tabs>
        <w:tab w:val="center" w:pos="4252"/>
        <w:tab w:val="right" w:pos="8504"/>
      </w:tabs>
      <w:snapToGrid w:val="0"/>
    </w:pPr>
  </w:style>
  <w:style w:type="character" w:customStyle="1" w:styleId="a5">
    <w:name w:val="ヘッダー (文字)"/>
    <w:basedOn w:val="a0"/>
    <w:link w:val="a4"/>
    <w:uiPriority w:val="99"/>
    <w:rsid w:val="004D32B6"/>
  </w:style>
  <w:style w:type="paragraph" w:styleId="a6">
    <w:name w:val="footer"/>
    <w:basedOn w:val="a"/>
    <w:link w:val="a7"/>
    <w:uiPriority w:val="99"/>
    <w:unhideWhenUsed/>
    <w:rsid w:val="004D32B6"/>
    <w:pPr>
      <w:tabs>
        <w:tab w:val="center" w:pos="4252"/>
        <w:tab w:val="right" w:pos="8504"/>
      </w:tabs>
      <w:snapToGrid w:val="0"/>
    </w:pPr>
  </w:style>
  <w:style w:type="character" w:customStyle="1" w:styleId="a7">
    <w:name w:val="フッター (文字)"/>
    <w:basedOn w:val="a0"/>
    <w:link w:val="a6"/>
    <w:uiPriority w:val="99"/>
    <w:rsid w:val="004D32B6"/>
  </w:style>
  <w:style w:type="paragraph" w:styleId="a8">
    <w:name w:val="Balloon Text"/>
    <w:basedOn w:val="a"/>
    <w:link w:val="a9"/>
    <w:uiPriority w:val="99"/>
    <w:semiHidden/>
    <w:unhideWhenUsed/>
    <w:rsid w:val="000506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6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7E6D4-2433-432B-BD90-6ECE72BC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河野　敬太</cp:lastModifiedBy>
  <cp:revision>11</cp:revision>
  <cp:lastPrinted>2018-06-25T02:37:00Z</cp:lastPrinted>
  <dcterms:created xsi:type="dcterms:W3CDTF">2018-06-15T00:34:00Z</dcterms:created>
  <dcterms:modified xsi:type="dcterms:W3CDTF">2024-10-28T23:14:00Z</dcterms:modified>
</cp:coreProperties>
</file>