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0724DCDE" w:rsidR="00864080" w:rsidRDefault="00E42D2F" w:rsidP="00CA2E0D">
      <w:pPr>
        <w:rPr>
          <w:rFonts w:ascii="ＭＳ 明朝" w:hAnsi="ＭＳ 明朝"/>
          <w:sz w:val="24"/>
        </w:rPr>
      </w:pPr>
      <w:r>
        <w:rPr>
          <w:rFonts w:ascii="ＭＳ 明朝" w:hAnsi="ＭＳ 明朝" w:hint="eastAsia"/>
          <w:sz w:val="24"/>
        </w:rPr>
        <w:t>（</w:t>
      </w:r>
      <w:r w:rsidR="0010240C">
        <w:rPr>
          <w:rFonts w:hint="eastAsia"/>
          <w:sz w:val="24"/>
        </w:rPr>
        <w:t>協定書例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0D0F0FCD" w14:textId="0AA0DA16" w:rsidR="00E42D2F" w:rsidRDefault="007C1309" w:rsidP="00E42D2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名古屋都心部ナイトタイム景観演出事業</w:t>
      </w:r>
      <w:r w:rsidR="006355E2">
        <w:rPr>
          <w:rFonts w:ascii="ＭＳ ゴシック" w:eastAsia="ＭＳ ゴシック" w:hAnsi="ＭＳ ゴシック" w:hint="eastAsia"/>
          <w:sz w:val="24"/>
        </w:rPr>
        <w:t>委託業務</w:t>
      </w:r>
      <w:r w:rsidR="00E42D2F" w:rsidRPr="005260D0">
        <w:rPr>
          <w:rFonts w:ascii="ＭＳ ゴシック" w:eastAsia="ＭＳ ゴシック" w:hAnsi="ＭＳ ゴシック" w:hint="eastAsia"/>
          <w:sz w:val="24"/>
        </w:rPr>
        <w:t>における</w:t>
      </w:r>
    </w:p>
    <w:p w14:paraId="39B9962B" w14:textId="7AAEA571" w:rsidR="00E42D2F" w:rsidRDefault="00E42D2F" w:rsidP="00773EB1">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43445C17" w14:textId="77777777" w:rsidR="00773EB1" w:rsidRPr="00773EB1" w:rsidRDefault="00773EB1" w:rsidP="00773EB1">
      <w:pPr>
        <w:spacing w:line="320" w:lineRule="exact"/>
        <w:jc w:val="center"/>
        <w:rPr>
          <w:rFonts w:ascii="ＭＳ ゴシック" w:eastAsia="ＭＳ ゴシック" w:hAnsi="ＭＳ ゴシック"/>
          <w:sz w:val="24"/>
        </w:rPr>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235E76D6" w:rsidR="00E42D2F" w:rsidRDefault="00E42D2F" w:rsidP="00E42D2F">
      <w:pPr>
        <w:spacing w:line="320" w:lineRule="exact"/>
        <w:ind w:left="178" w:hangingChars="85" w:hanging="178"/>
      </w:pPr>
      <w:r>
        <w:rPr>
          <w:rFonts w:hint="eastAsia"/>
        </w:rPr>
        <w:t>第１条　当共同事業体は、</w:t>
      </w:r>
      <w:r w:rsidR="007C1309" w:rsidRPr="007C1309">
        <w:rPr>
          <w:rFonts w:hint="eastAsia"/>
        </w:rPr>
        <w:t>名古屋都心部ナイトタイム景観演出事業</w:t>
      </w:r>
      <w:r w:rsidR="006355E2">
        <w:rPr>
          <w:rFonts w:hint="eastAsia"/>
        </w:rPr>
        <w:t>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773EB1"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lastRenderedPageBreak/>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1004D0BB"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lastRenderedPageBreak/>
        <w:t xml:space="preserve">　○○外○者は、上記のとおり</w:t>
      </w:r>
      <w:r w:rsidR="006355E2">
        <w:rPr>
          <w:rFonts w:ascii="ＭＳ 明朝" w:hAnsi="ＭＳ 明朝" w:cs="MS-Mincho" w:hint="eastAsia"/>
          <w:kern w:val="0"/>
          <w:sz w:val="22"/>
        </w:rPr>
        <w:t>名古屋都心部ナイトタイム景観演出事業</w:t>
      </w:r>
      <w:r w:rsidR="00773EB1" w:rsidRPr="00773EB1">
        <w:rPr>
          <w:rFonts w:asciiTheme="minorEastAsia" w:eastAsiaTheme="minorEastAsia" w:hAnsiTheme="minorEastAsia" w:hint="eastAsia"/>
        </w:rPr>
        <w:t>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079543BF" w14:textId="126B8918" w:rsidR="007C1309" w:rsidRDefault="007C1309" w:rsidP="007C1309">
      <w:pPr>
        <w:autoSpaceDE w:val="0"/>
        <w:autoSpaceDN w:val="0"/>
        <w:adjustRightInd w:val="0"/>
        <w:spacing w:line="360" w:lineRule="auto"/>
        <w:jc w:val="left"/>
        <w:rPr>
          <w:rFonts w:ascii="ＭＳ 明朝" w:hAnsi="ＭＳ 明朝" w:hint="eastAsia"/>
          <w:sz w:val="24"/>
        </w:rPr>
      </w:pPr>
      <w:r>
        <w:rPr>
          <w:rFonts w:ascii="ＭＳ 明朝" w:hAnsi="ＭＳ 明朝" w:hint="eastAsia"/>
          <w:sz w:val="24"/>
        </w:rPr>
        <w:lastRenderedPageBreak/>
        <w:t>(</w:t>
      </w:r>
      <w:r w:rsidR="0010240C">
        <w:rPr>
          <w:rFonts w:ascii="ＭＳ 明朝" w:hAnsi="ＭＳ 明朝" w:hint="eastAsia"/>
          <w:sz w:val="24"/>
        </w:rPr>
        <w:t>委任状</w:t>
      </w:r>
      <w:r>
        <w:rPr>
          <w:rFonts w:ascii="ＭＳ 明朝" w:hAnsi="ＭＳ 明朝" w:hint="eastAsia"/>
          <w:sz w:val="24"/>
        </w:rPr>
        <w:t>例)</w:t>
      </w:r>
    </w:p>
    <w:p w14:paraId="1B7BE04D" w14:textId="26A83704"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631CBDAC"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bookmarkStart w:id="0" w:name="_Hlk227054093"/>
      <w:r w:rsidR="004D73FE">
        <w:rPr>
          <w:rFonts w:ascii="ＭＳ 明朝" w:hAnsi="ＭＳ 明朝" w:cs="MS-Mincho" w:hint="eastAsia"/>
          <w:kern w:val="0"/>
          <w:sz w:val="22"/>
        </w:rPr>
        <w:t>名古屋都心部ナイトタイム景観演出事業</w:t>
      </w:r>
      <w:bookmarkEnd w:id="0"/>
      <w:r>
        <w:rPr>
          <w:rFonts w:ascii="ＭＳ 明朝" w:hAnsi="ＭＳ 明朝" w:cs="MS-Mincho" w:hint="eastAsia"/>
          <w:kern w:val="0"/>
          <w:sz w:val="22"/>
        </w:rPr>
        <w:t>」</w:t>
      </w:r>
      <w:r w:rsidR="006355E2">
        <w:rPr>
          <w:rFonts w:ascii="ＭＳ 明朝" w:hAnsi="ＭＳ 明朝" w:cs="MS-Mincho" w:hint="eastAsia"/>
          <w:kern w:val="0"/>
          <w:sz w:val="22"/>
        </w:rPr>
        <w:t>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240C"/>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25EF"/>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870F6"/>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3FE"/>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355E2"/>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4862"/>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3EB1"/>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1309"/>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0CD8"/>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1E10"/>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0635"/>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776E3"/>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43254"/>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2026-02-12T08:41:00Z</dcterms:created>
  <dcterms:modified xsi:type="dcterms:W3CDTF">2026-04-14T01:17:00Z</dcterms:modified>
</cp:coreProperties>
</file>